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CAAE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-445770</wp:posOffset>
                </wp:positionV>
                <wp:extent cx="5708015" cy="9210040"/>
                <wp:effectExtent l="19050" t="19050" r="26035" b="29210"/>
                <wp:wrapNone/>
                <wp:docPr id="4" name="Rectangles 4"/>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65pt;margin-top:-35.1pt;height:725.2pt;width:449.45pt;z-index:251659264;mso-width-relative:page;mso-height-relative:page;" filled="f" stroked="t" coordsize="21600,21600" o:gfxdata="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AzWNX2gAAAAsBAAAPAAAAAAAAAAEAIAAAACIAAABkcnMvZG93bnJldi54&#10;bWxQSwECFAAUAAAACACHTuJAqlY0BjECAABlBAAADgAAAAAAAAABACAAAAApAQAAZHJzL2Uyb0Rv&#10;Yy54bWxQSwUGAAAAAAYABgBZAQAAzAUAAAAA&#10;">
                <v:fill on="f" focussize="0,0"/>
                <v:stroke weight="3pt" color="#000000" linestyle="thinThin" miterlimit="8" joinstyle="miter"/>
                <v:imagedata o:title=""/>
                <o:lock v:ext="edit" aspectratio="f"/>
              </v:rect>
            </w:pict>
          </mc:Fallback>
        </mc:AlternateContent>
      </w:r>
      <w:r>
        <w:rPr>
          <w:rFonts w:hint="default" w:ascii="Times New Roman" w:hAnsi="Times New Roman" w:cs="Times New Roman"/>
          <w:sz w:val="26"/>
          <w:szCs w:val="26"/>
        </w:rPr>
        <w:t>BỘ GIÁO DỤC VÀ ĐÀO TẠO</w:t>
      </w:r>
    </w:p>
    <w:p w14:paraId="53B57A1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HỌC VIỆN QUẢN LÝ GIÁO DỤC</w:t>
      </w:r>
    </w:p>
    <w:p w14:paraId="664464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1988185</wp:posOffset>
                </wp:positionH>
                <wp:positionV relativeFrom="paragraph">
                  <wp:posOffset>13335</wp:posOffset>
                </wp:positionV>
                <wp:extent cx="1667510" cy="0"/>
                <wp:effectExtent l="0" t="5080" r="0" b="444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56.55pt;margin-top:1.05pt;height:0pt;width:131.3pt;z-index:251660288;mso-width-relative:page;mso-height-relative:page;" filled="f" stroked="t" coordsize="21600,21600" o:gfxdata="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1cEat9QAAAAHAQAADwAAAAAAAAABACAA&#10;AAAiAAAAZHJzL2Rvd25yZXYueG1sUEsBAhQAFAAAAAgAh07iQAfpZ7TYAQAAuwMAAA4AAAAAAAAA&#10;AQAgAAAAIwEAAGRycy9lMm9Eb2MueG1sUEsFBgAAAAAGAAYAWQEAAG0FAAAAAA==&#10;">
                <v:fill on="f" focussize="0,0"/>
                <v:stroke color="#000000" joinstyle="round"/>
                <v:imagedata o:title=""/>
                <o:lock v:ext="edit" aspectratio="f"/>
              </v:line>
            </w:pict>
          </mc:Fallback>
        </mc:AlternateContent>
      </w:r>
    </w:p>
    <w:p w14:paraId="6314D44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5B7382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6BCBD4E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43A1031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16F87EC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7D9D586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30F4975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675B1261">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ĐỀ CƯƠNG CHI TIẾT HỌC PHẦN</w:t>
      </w:r>
    </w:p>
    <w:p w14:paraId="6119B5CD">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TRỊ LIỆU TÂM LÝ</w:t>
      </w:r>
    </w:p>
    <w:p w14:paraId="1993F748">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75038BBA">
      <w:pPr>
        <w:keepNext w:val="0"/>
        <w:keepLines w:val="0"/>
        <w:pageBreakBefore w:val="0"/>
        <w:kinsoku/>
        <w:wordWrap/>
        <w:overflowPunct/>
        <w:topLinePunct w:val="0"/>
        <w:autoSpaceDE/>
        <w:autoSpaceDN/>
        <w:bidi w:val="0"/>
        <w:adjustRightInd/>
        <w:snapToGrid/>
        <w:spacing w:before="120" w:line="312" w:lineRule="auto"/>
        <w:ind w:left="1134"/>
        <w:textAlignment w:val="auto"/>
        <w:rPr>
          <w:rFonts w:hint="default" w:ascii="Times New Roman" w:hAnsi="Times New Roman" w:cs="Times New Roman"/>
          <w:bCs/>
          <w:i/>
          <w:iCs/>
          <w:sz w:val="26"/>
          <w:szCs w:val="26"/>
          <w:lang w:val="en-US"/>
        </w:rPr>
      </w:pPr>
      <w:r>
        <w:rPr>
          <w:rFonts w:hint="default" w:ascii="Times New Roman" w:hAnsi="Times New Roman" w:cs="Times New Roman"/>
          <w:b/>
          <w:sz w:val="26"/>
          <w:szCs w:val="26"/>
        </w:rPr>
        <w:t xml:space="preserve">Khoa: </w:t>
      </w:r>
      <w:r>
        <w:rPr>
          <w:rFonts w:hint="default" w:ascii="Times New Roman" w:hAnsi="Times New Roman" w:cs="Times New Roman"/>
          <w:b/>
          <w:sz w:val="26"/>
          <w:szCs w:val="26"/>
          <w:lang w:val="en-US"/>
        </w:rPr>
        <w:t>Tâm lý - Giáo dục</w:t>
      </w:r>
    </w:p>
    <w:p w14:paraId="6677B697">
      <w:pPr>
        <w:keepNext w:val="0"/>
        <w:keepLines w:val="0"/>
        <w:pageBreakBefore w:val="0"/>
        <w:kinsoku/>
        <w:wordWrap/>
        <w:overflowPunct/>
        <w:topLinePunct w:val="0"/>
        <w:autoSpaceDE/>
        <w:autoSpaceDN/>
        <w:bidi w:val="0"/>
        <w:adjustRightInd/>
        <w:snapToGrid/>
        <w:spacing w:before="120" w:line="312" w:lineRule="auto"/>
        <w:ind w:left="1134"/>
        <w:textAlignment w:val="auto"/>
        <w:rPr>
          <w:rFonts w:hint="default" w:ascii="Times New Roman" w:hAnsi="Times New Roman" w:cs="Times New Roman"/>
          <w:bCs/>
          <w:i/>
          <w:iCs/>
          <w:sz w:val="26"/>
          <w:szCs w:val="26"/>
          <w:lang w:val="en-US"/>
        </w:rPr>
      </w:pPr>
      <w:r>
        <w:rPr>
          <w:rFonts w:hint="default" w:ascii="Times New Roman" w:hAnsi="Times New Roman" w:cs="Times New Roman"/>
          <w:b/>
          <w:sz w:val="26"/>
          <w:szCs w:val="26"/>
        </w:rPr>
        <w:t xml:space="preserve">Bộ môn phụ trách: </w:t>
      </w:r>
      <w:r>
        <w:rPr>
          <w:rFonts w:hint="default" w:ascii="Times New Roman" w:hAnsi="Times New Roman" w:cs="Times New Roman"/>
          <w:b/>
          <w:sz w:val="26"/>
          <w:szCs w:val="26"/>
          <w:lang w:val="en-US"/>
        </w:rPr>
        <w:t>Tâm lý học</w:t>
      </w:r>
    </w:p>
    <w:p w14:paraId="3DEB0F31">
      <w:pPr>
        <w:keepNext w:val="0"/>
        <w:keepLines w:val="0"/>
        <w:pageBreakBefore w:val="0"/>
        <w:kinsoku/>
        <w:wordWrap/>
        <w:overflowPunct/>
        <w:topLinePunct w:val="0"/>
        <w:autoSpaceDE/>
        <w:autoSpaceDN/>
        <w:bidi w:val="0"/>
        <w:adjustRightInd/>
        <w:snapToGrid/>
        <w:spacing w:before="120" w:line="312" w:lineRule="auto"/>
        <w:ind w:left="1134"/>
        <w:textAlignment w:val="auto"/>
        <w:rPr>
          <w:rFonts w:hint="default" w:ascii="Times New Roman" w:hAnsi="Times New Roman" w:cs="Times New Roman"/>
          <w:bCs/>
          <w:i w:val="0"/>
          <w:iCs w:val="0"/>
          <w:sz w:val="26"/>
          <w:szCs w:val="26"/>
          <w:lang w:val="en-US"/>
        </w:rPr>
      </w:pPr>
      <w:r>
        <w:rPr>
          <w:rFonts w:hint="default" w:ascii="Times New Roman" w:hAnsi="Times New Roman" w:cs="Times New Roman"/>
          <w:b/>
          <w:i w:val="0"/>
          <w:iCs w:val="0"/>
          <w:sz w:val="26"/>
          <w:szCs w:val="26"/>
        </w:rPr>
        <w:t>Trình độ đào tạo:</w:t>
      </w:r>
      <w:r>
        <w:rPr>
          <w:rFonts w:hint="default" w:ascii="Times New Roman" w:hAnsi="Times New Roman" w:cs="Times New Roman"/>
          <w:bCs/>
          <w:i w:val="0"/>
          <w:iCs w:val="0"/>
          <w:sz w:val="26"/>
          <w:szCs w:val="26"/>
        </w:rPr>
        <w:t xml:space="preserve"> </w:t>
      </w:r>
      <w:r>
        <w:rPr>
          <w:rFonts w:hint="default" w:ascii="Times New Roman" w:hAnsi="Times New Roman" w:cs="Times New Roman"/>
          <w:bCs/>
          <w:i w:val="0"/>
          <w:iCs w:val="0"/>
          <w:sz w:val="26"/>
          <w:szCs w:val="26"/>
          <w:lang w:val="en-US"/>
        </w:rPr>
        <w:t>Đại học</w:t>
      </w:r>
    </w:p>
    <w:p w14:paraId="522B97BF">
      <w:pPr>
        <w:keepNext w:val="0"/>
        <w:keepLines w:val="0"/>
        <w:pageBreakBefore w:val="0"/>
        <w:kinsoku/>
        <w:wordWrap/>
        <w:overflowPunct/>
        <w:topLinePunct w:val="0"/>
        <w:autoSpaceDE/>
        <w:autoSpaceDN/>
        <w:bidi w:val="0"/>
        <w:adjustRightInd/>
        <w:snapToGrid/>
        <w:spacing w:before="120" w:line="312" w:lineRule="auto"/>
        <w:ind w:left="1134"/>
        <w:textAlignment w:val="auto"/>
        <w:rPr>
          <w:rFonts w:hint="default" w:ascii="Times New Roman" w:hAnsi="Times New Roman" w:cs="Times New Roman"/>
          <w:bCs/>
          <w:i w:val="0"/>
          <w:iCs w:val="0"/>
          <w:sz w:val="26"/>
          <w:szCs w:val="26"/>
        </w:rPr>
      </w:pPr>
      <w:r>
        <w:rPr>
          <w:rFonts w:hint="default" w:ascii="Times New Roman" w:hAnsi="Times New Roman" w:cs="Times New Roman"/>
          <w:b/>
          <w:i w:val="0"/>
          <w:iCs w:val="0"/>
          <w:sz w:val="26"/>
          <w:szCs w:val="26"/>
        </w:rPr>
        <w:t>Ngành đào tạo:</w:t>
      </w:r>
      <w:r>
        <w:rPr>
          <w:rFonts w:hint="default" w:ascii="Times New Roman" w:hAnsi="Times New Roman" w:cs="Times New Roman"/>
          <w:bCs/>
          <w:i w:val="0"/>
          <w:iCs w:val="0"/>
          <w:sz w:val="26"/>
          <w:szCs w:val="26"/>
        </w:rPr>
        <w:t xml:space="preserve"> </w:t>
      </w:r>
      <w:r>
        <w:rPr>
          <w:rFonts w:hint="default" w:ascii="Times New Roman" w:hAnsi="Times New Roman" w:cs="Times New Roman"/>
          <w:bCs/>
          <w:i w:val="0"/>
          <w:iCs w:val="0"/>
          <w:sz w:val="26"/>
          <w:szCs w:val="26"/>
          <w:lang w:val="en-US"/>
        </w:rPr>
        <w:t>Tâm lý học giáo dục</w:t>
      </w:r>
      <w:r>
        <w:rPr>
          <w:rFonts w:hint="default" w:ascii="Times New Roman" w:hAnsi="Times New Roman" w:cs="Times New Roman"/>
          <w:bCs/>
          <w:i w:val="0"/>
          <w:iCs w:val="0"/>
          <w:sz w:val="26"/>
          <w:szCs w:val="26"/>
        </w:rPr>
        <w:t xml:space="preserve"> </w:t>
      </w:r>
    </w:p>
    <w:p w14:paraId="5D8C2836">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56FC3AFF">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160B7D85">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21E3F0E5">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49278885">
      <w:pPr>
        <w:keepNext w:val="0"/>
        <w:keepLines w:val="0"/>
        <w:pageBreakBefore w:val="0"/>
        <w:kinsoku/>
        <w:wordWrap/>
        <w:overflowPunct/>
        <w:topLinePunct w:val="0"/>
        <w:autoSpaceDE/>
        <w:autoSpaceDN/>
        <w:bidi w:val="0"/>
        <w:adjustRightInd/>
        <w:snapToGrid/>
        <w:spacing w:before="120" w:line="312" w:lineRule="auto"/>
        <w:ind w:left="426" w:right="567"/>
        <w:jc w:val="center"/>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Ban hành kèm theo Quyết định số:       /QĐ-HVQLGD</w:t>
      </w:r>
    </w:p>
    <w:p w14:paraId="31FBB101">
      <w:pPr>
        <w:keepNext w:val="0"/>
        <w:keepLines w:val="0"/>
        <w:pageBreakBefore w:val="0"/>
        <w:kinsoku/>
        <w:wordWrap/>
        <w:overflowPunct/>
        <w:topLinePunct w:val="0"/>
        <w:autoSpaceDE/>
        <w:autoSpaceDN/>
        <w:bidi w:val="0"/>
        <w:adjustRightInd/>
        <w:snapToGrid/>
        <w:spacing w:before="120" w:line="312" w:lineRule="auto"/>
        <w:ind w:left="426" w:right="567"/>
        <w:jc w:val="center"/>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 xml:space="preserve"> ngày … tháng … năm của Giám đốc Học viện Quản lý giáo dục</w:t>
      </w:r>
    </w:p>
    <w:p w14:paraId="2F965380">
      <w:pPr>
        <w:keepNext w:val="0"/>
        <w:keepLines w:val="0"/>
        <w:pageBreakBefore w:val="0"/>
        <w:kinsoku/>
        <w:wordWrap/>
        <w:overflowPunct/>
        <w:topLinePunct w:val="0"/>
        <w:autoSpaceDE/>
        <w:autoSpaceDN/>
        <w:bidi w:val="0"/>
        <w:adjustRightInd/>
        <w:snapToGrid/>
        <w:spacing w:before="120" w:line="312" w:lineRule="auto"/>
        <w:textAlignment w:val="auto"/>
        <w:rPr>
          <w:rFonts w:hint="default" w:ascii="Times New Roman" w:hAnsi="Times New Roman" w:cs="Times New Roman"/>
          <w:b/>
          <w:sz w:val="26"/>
          <w:szCs w:val="26"/>
        </w:rPr>
      </w:pPr>
    </w:p>
    <w:p w14:paraId="2E7783CC">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72B8FCD7">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7728C6F3">
      <w:pPr>
        <w:keepNext w:val="0"/>
        <w:keepLines w:val="0"/>
        <w:pageBreakBefore w:val="0"/>
        <w:kinsoku/>
        <w:wordWrap/>
        <w:overflowPunct/>
        <w:topLinePunct w:val="0"/>
        <w:autoSpaceDE/>
        <w:autoSpaceDN/>
        <w:bidi w:val="0"/>
        <w:adjustRightInd/>
        <w:snapToGrid/>
        <w:spacing w:before="120" w:line="312" w:lineRule="auto"/>
        <w:jc w:val="both"/>
        <w:textAlignment w:val="auto"/>
        <w:rPr>
          <w:rFonts w:hint="default" w:ascii="Times New Roman" w:hAnsi="Times New Roman" w:cs="Times New Roman"/>
          <w:b/>
          <w:sz w:val="26"/>
          <w:szCs w:val="26"/>
        </w:rPr>
      </w:pPr>
    </w:p>
    <w:p w14:paraId="2576840A">
      <w:pPr>
        <w:keepNext w:val="0"/>
        <w:keepLines w:val="0"/>
        <w:pageBreakBefore w:val="0"/>
        <w:kinsoku/>
        <w:wordWrap/>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sectPr>
          <w:footerReference r:id="rId3" w:type="default"/>
          <w:pgSz w:w="11907" w:h="16840"/>
          <w:pgMar w:top="1701" w:right="1134" w:bottom="1701" w:left="1701" w:header="720" w:footer="1021" w:gutter="0"/>
          <w:cols w:space="720" w:num="1"/>
          <w:docGrid w:linePitch="360" w:charSpace="0"/>
        </w:sectPr>
      </w:pPr>
      <w:r>
        <w:rPr>
          <w:rFonts w:hint="default" w:ascii="Times New Roman" w:hAnsi="Times New Roman" w:cs="Times New Roman"/>
          <w:b/>
          <w:sz w:val="26"/>
          <w:szCs w:val="26"/>
        </w:rPr>
        <w:t>Hà Nội</w:t>
      </w:r>
      <w:r>
        <w:rPr>
          <w:rFonts w:hint="default" w:cs="Times New Roman"/>
          <w:b/>
          <w:sz w:val="26"/>
          <w:szCs w:val="26"/>
          <w:lang w:val="en-US"/>
        </w:rPr>
        <w:t xml:space="preserve"> -</w:t>
      </w:r>
      <w:r>
        <w:rPr>
          <w:rFonts w:hint="default" w:ascii="Times New Roman" w:hAnsi="Times New Roman" w:cs="Times New Roman"/>
          <w:b/>
          <w:sz w:val="26"/>
          <w:szCs w:val="26"/>
        </w:rPr>
        <w:t xml:space="preserve"> 2024</w:t>
      </w:r>
    </w:p>
    <w:p w14:paraId="62A51A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HỌC VIỆN QUẢN LÝ GIÁO DỤC</w:t>
      </w:r>
    </w:p>
    <w:p w14:paraId="5F9E34B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KHOA</w:t>
      </w:r>
      <w:r>
        <w:rPr>
          <w:rFonts w:hint="default" w:ascii="Times New Roman" w:hAnsi="Times New Roman" w:cs="Times New Roman"/>
          <w:b/>
          <w:sz w:val="26"/>
          <w:szCs w:val="26"/>
          <w:lang w:val="en-US"/>
        </w:rPr>
        <w:t xml:space="preserve"> TÂM LÝ - GIÁO DỤC</w:t>
      </w:r>
    </w:p>
    <w:p w14:paraId="15AF11A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sz w:val="26"/>
          <w:szCs w:val="26"/>
        </w:rPr>
        <mc:AlternateContent>
          <mc:Choice Requires="wps">
            <w:drawing>
              <wp:anchor distT="0" distB="0" distL="114300" distR="114300" simplePos="0" relativeHeight="251661312" behindDoc="0" locked="0" layoutInCell="1" allowOverlap="1">
                <wp:simplePos x="0" y="0"/>
                <wp:positionH relativeFrom="column">
                  <wp:posOffset>2259330</wp:posOffset>
                </wp:positionH>
                <wp:positionV relativeFrom="paragraph">
                  <wp:posOffset>172085</wp:posOffset>
                </wp:positionV>
                <wp:extent cx="1270000" cy="0"/>
                <wp:effectExtent l="0" t="6350" r="0" b="6350"/>
                <wp:wrapNone/>
                <wp:docPr id="1" name="Straight Connector 1"/>
                <wp:cNvGraphicFramePr/>
                <a:graphic xmlns:a="http://schemas.openxmlformats.org/drawingml/2006/main">
                  <a:graphicData uri="http://schemas.microsoft.com/office/word/2010/wordprocessingShape">
                    <wps:wsp>
                      <wps:cNvCnPr/>
                      <wps:spPr>
                        <a:xfrm>
                          <a:off x="3339465" y="1312545"/>
                          <a:ext cx="127000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77.9pt;margin-top:13.55pt;height:0pt;width:100pt;z-index:251661312;mso-width-relative:page;mso-height-relative:page;" filled="f" stroked="t" coordsize="21600,21600" o:gfxdata="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AENfbWAAAACQEAAA8AAAAA&#10;AAAAAQAgAAAAIgAAAGRycy9kb3ducmV2LnhtbFBLAQIUABQAAAAIAIdO4kDZCb0q3QEAAMEDAAAO&#10;AAAAAAAAAAEAIAAAACUBAABkcnMvZTJvRG9jLnhtbFBLBQYAAAAABgAGAFkBAAB0BQAAAAA=&#10;">
                <v:fill on="f" focussize="0,0"/>
                <v:stroke weight="1pt" color="#000000 [3213]" miterlimit="8" joinstyle="miter"/>
                <v:imagedata o:title=""/>
                <o:lock v:ext="edit" aspectratio="f"/>
              </v:line>
            </w:pict>
          </mc:Fallback>
        </mc:AlternateContent>
      </w:r>
      <w:r>
        <w:rPr>
          <w:rFonts w:hint="default" w:ascii="Times New Roman" w:hAnsi="Times New Roman" w:cs="Times New Roman"/>
          <w:b/>
          <w:sz w:val="26"/>
          <w:szCs w:val="26"/>
        </w:rPr>
        <w:t>BỘ MÔN</w:t>
      </w:r>
      <w:r>
        <w:rPr>
          <w:rFonts w:hint="default" w:ascii="Times New Roman" w:hAnsi="Times New Roman" w:cs="Times New Roman"/>
          <w:b/>
          <w:sz w:val="26"/>
          <w:szCs w:val="26"/>
          <w:lang w:val="en-US"/>
        </w:rPr>
        <w:t xml:space="preserve"> TÂM LÝ HỌC</w:t>
      </w:r>
    </w:p>
    <w:p w14:paraId="6B97ABB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p w14:paraId="353AC7D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ĐỀ CƯƠNG CHI TIẾT HỌC PHẦN</w:t>
      </w:r>
    </w:p>
    <w:p w14:paraId="5FB3FA5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528FE3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Tên tiếng Việt:</w:t>
      </w:r>
      <w:r>
        <w:rPr>
          <w:rFonts w:hint="default" w:ascii="Times New Roman" w:hAnsi="Times New Roman" w:cs="Times New Roman"/>
          <w:sz w:val="26"/>
          <w:szCs w:val="26"/>
          <w:lang w:val="en-US"/>
        </w:rPr>
        <w:t xml:space="preserve"> Trị liệu tâm lý </w:t>
      </w:r>
    </w:p>
    <w:p w14:paraId="1061DC4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Tên tiếng An</w:t>
      </w:r>
      <w:r>
        <w:rPr>
          <w:rFonts w:hint="default" w:ascii="Times New Roman" w:hAnsi="Times New Roman" w:cs="Times New Roman"/>
          <w:i w:val="0"/>
          <w:iCs w:val="0"/>
          <w:sz w:val="26"/>
          <w:szCs w:val="26"/>
        </w:rPr>
        <w:t xml:space="preserve">h: </w:t>
      </w:r>
      <w:r>
        <w:rPr>
          <w:rStyle w:val="12"/>
          <w:rFonts w:eastAsia="MS Mincho"/>
          <w:i w:val="0"/>
          <w:iCs w:val="0"/>
          <w:sz w:val="26"/>
          <w:szCs w:val="26"/>
        </w:rPr>
        <w:t>Psychological Therapy</w:t>
      </w:r>
    </w:p>
    <w:p w14:paraId="3902EE5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Mã học phần:</w:t>
      </w:r>
      <w:r>
        <w:rPr>
          <w:rFonts w:hint="default" w:cs="Times New Roman"/>
          <w:sz w:val="26"/>
          <w:szCs w:val="26"/>
          <w:lang w:val="en-US"/>
        </w:rPr>
        <w:t xml:space="preserve"> </w:t>
      </w:r>
      <w:r>
        <w:rPr>
          <w:sz w:val="26"/>
          <w:szCs w:val="26"/>
        </w:rPr>
        <w:t>PSE7028</w:t>
      </w:r>
    </w:p>
    <w:p w14:paraId="7900444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ab/>
      </w:r>
      <w:r>
        <w:rPr>
          <w:rFonts w:hint="default" w:ascii="Times New Roman" w:hAnsi="Times New Roman" w:cs="Times New Roman"/>
          <w:sz w:val="26"/>
          <w:szCs w:val="26"/>
        </w:rPr>
        <w:t>Trình độ, ngành đào tạo:</w:t>
      </w:r>
      <w:r>
        <w:rPr>
          <w:rFonts w:hint="default" w:cs="Times New Roman"/>
          <w:sz w:val="26"/>
          <w:szCs w:val="26"/>
          <w:lang w:val="en-US"/>
        </w:rPr>
        <w:t xml:space="preserve"> Đại học</w:t>
      </w:r>
    </w:p>
    <w:p w14:paraId="0E1EABFB">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1. THÔNG TIN CHUNG VỀ HỌC PHẦN</w:t>
      </w:r>
    </w:p>
    <w:p w14:paraId="77E1B1E2">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sz w:val="26"/>
          <w:szCs w:val="26"/>
          <w:lang w:val="en-US"/>
        </w:rPr>
      </w:pPr>
      <w:r>
        <w:rPr>
          <w:rFonts w:hint="default" w:ascii="Times New Roman" w:hAnsi="Times New Roman" w:cs="Times New Roman"/>
          <w:sz w:val="26"/>
          <w:szCs w:val="26"/>
        </w:rPr>
        <w:t>- Tên học phần:</w:t>
      </w:r>
      <w:r>
        <w:rPr>
          <w:rFonts w:hint="default" w:ascii="Times New Roman" w:hAnsi="Times New Roman" w:cs="Times New Roman"/>
          <w:sz w:val="26"/>
          <w:szCs w:val="26"/>
          <w:lang w:val="en-US"/>
        </w:rPr>
        <w:t xml:space="preserve"> Trị liệu tâm lý</w:t>
      </w:r>
    </w:p>
    <w:p w14:paraId="41B57491">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Mã học phần:</w:t>
      </w:r>
      <w:r>
        <w:rPr>
          <w:rFonts w:hint="default" w:ascii="Times New Roman" w:hAnsi="Times New Roman" w:cs="Times New Roman"/>
          <w:sz w:val="26"/>
          <w:szCs w:val="26"/>
        </w:rPr>
        <w:tab/>
      </w:r>
      <w:r>
        <w:rPr>
          <w:rFonts w:hint="default" w:ascii="Times New Roman" w:hAnsi="Times New Roman" w:cs="Times New Roman"/>
          <w:sz w:val="26"/>
          <w:szCs w:val="26"/>
        </w:rPr>
        <w:t xml:space="preserve"> </w:t>
      </w:r>
      <w:r>
        <w:rPr>
          <w:sz w:val="23"/>
          <w:szCs w:val="23"/>
        </w:rPr>
        <w:t>PSE7028</w:t>
      </w:r>
    </w:p>
    <w:p w14:paraId="119AA273">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Số tín chỉ:</w:t>
      </w:r>
      <w:r>
        <w:rPr>
          <w:rFonts w:hint="default" w:cs="Times New Roman"/>
          <w:sz w:val="26"/>
          <w:szCs w:val="26"/>
          <w:lang w:val="en-US"/>
        </w:rPr>
        <w:t xml:space="preserve"> 03</w:t>
      </w:r>
    </w:p>
    <w:p w14:paraId="02DB8F42">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sz w:val="26"/>
          <w:szCs w:val="26"/>
          <w:lang w:val="en-US"/>
        </w:rPr>
      </w:pPr>
      <w:r>
        <w:rPr>
          <w:rFonts w:hint="default" w:ascii="Times New Roman" w:hAnsi="Times New Roman" w:cs="Times New Roman"/>
          <w:sz w:val="26"/>
          <w:szCs w:val="26"/>
        </w:rPr>
        <w:t>- Loại học phần</w:t>
      </w:r>
      <w:r>
        <w:rPr>
          <w:rFonts w:hint="default" w:cs="Times New Roman"/>
          <w:sz w:val="26"/>
          <w:szCs w:val="26"/>
          <w:lang w:val="en-US"/>
        </w:rPr>
        <w:t>: Bắt buộc</w:t>
      </w:r>
    </w:p>
    <w:p w14:paraId="7E965BD9">
      <w:pPr>
        <w:pStyle w:val="7"/>
        <w:keepNext w:val="0"/>
        <w:keepLines w:val="0"/>
        <w:pageBreakBefore w:val="0"/>
        <w:kinsoku/>
        <w:wordWrap/>
        <w:overflowPunct/>
        <w:topLinePunct w:val="0"/>
        <w:autoSpaceDE/>
        <w:autoSpaceDN/>
        <w:bidi w:val="0"/>
        <w:adjustRightInd/>
        <w:snapToGrid/>
        <w:spacing w:before="60" w:after="60" w:line="312" w:lineRule="auto"/>
        <w:ind w:left="0"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 Các yêu cầu đối với họ</w:t>
      </w:r>
      <w:bookmarkStart w:id="1" w:name="_GoBack"/>
      <w:bookmarkEnd w:id="1"/>
      <w:r>
        <w:rPr>
          <w:rFonts w:hint="default" w:ascii="Times New Roman" w:hAnsi="Times New Roman" w:cs="Times New Roman"/>
          <w:sz w:val="26"/>
          <w:szCs w:val="26"/>
        </w:rPr>
        <w:t>c phần (nếu có)</w:t>
      </w:r>
    </w:p>
    <w:p w14:paraId="49C65F64">
      <w:pPr>
        <w:pStyle w:val="7"/>
        <w:keepNext w:val="0"/>
        <w:keepLines w:val="0"/>
        <w:pageBreakBefore w:val="0"/>
        <w:kinsoku/>
        <w:wordWrap/>
        <w:overflowPunct/>
        <w:topLinePunct w:val="0"/>
        <w:autoSpaceDE/>
        <w:autoSpaceDN/>
        <w:bidi w:val="0"/>
        <w:adjustRightInd/>
        <w:snapToGrid/>
        <w:spacing w:before="60" w:after="60" w:line="312" w:lineRule="auto"/>
        <w:ind w:left="0"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Học phần tiên quyết:</w:t>
      </w:r>
      <w:r>
        <w:rPr>
          <w:rFonts w:hint="default" w:ascii="Times New Roman" w:hAnsi="Times New Roman" w:cs="Times New Roman"/>
          <w:sz w:val="26"/>
          <w:szCs w:val="26"/>
          <w:lang w:val="en-US"/>
        </w:rPr>
        <w:t xml:space="preserve"> TLH phát triển</w:t>
      </w:r>
    </w:p>
    <w:p w14:paraId="62585A35">
      <w:pPr>
        <w:pStyle w:val="7"/>
        <w:keepNext w:val="0"/>
        <w:keepLines w:val="0"/>
        <w:pageBreakBefore w:val="0"/>
        <w:kinsoku/>
        <w:wordWrap/>
        <w:overflowPunct/>
        <w:topLinePunct w:val="0"/>
        <w:autoSpaceDE/>
        <w:autoSpaceDN/>
        <w:bidi w:val="0"/>
        <w:adjustRightInd/>
        <w:snapToGrid/>
        <w:spacing w:before="60" w:after="60" w:line="312" w:lineRule="auto"/>
        <w:ind w:left="0"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Học phần học trước:</w:t>
      </w:r>
      <w:r>
        <w:rPr>
          <w:rFonts w:hint="default" w:ascii="Times New Roman" w:hAnsi="Times New Roman" w:cs="Times New Roman"/>
          <w:sz w:val="26"/>
          <w:szCs w:val="26"/>
          <w:lang w:val="en-US"/>
        </w:rPr>
        <w:t xml:space="preserve"> Theo chương trình</w:t>
      </w:r>
    </w:p>
    <w:p w14:paraId="39055ADB">
      <w:pPr>
        <w:pStyle w:val="7"/>
        <w:keepNext w:val="0"/>
        <w:keepLines w:val="0"/>
        <w:pageBreakBefore w:val="0"/>
        <w:kinsoku/>
        <w:wordWrap/>
        <w:overflowPunct/>
        <w:topLinePunct w:val="0"/>
        <w:autoSpaceDE/>
        <w:autoSpaceDN/>
        <w:bidi w:val="0"/>
        <w:adjustRightInd/>
        <w:snapToGrid/>
        <w:spacing w:before="60" w:after="60" w:line="312" w:lineRule="auto"/>
        <w:ind w:left="0"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Học phần học song hành:</w:t>
      </w:r>
      <w:r>
        <w:rPr>
          <w:rFonts w:hint="default" w:ascii="Times New Roman" w:hAnsi="Times New Roman" w:cs="Times New Roman"/>
          <w:sz w:val="26"/>
          <w:szCs w:val="26"/>
          <w:lang w:val="en-US"/>
        </w:rPr>
        <w:t xml:space="preserve"> Theo chương trình</w:t>
      </w:r>
    </w:p>
    <w:p w14:paraId="09F4D46E">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 Giờ tín chỉ đối với các hoạt động:</w:t>
      </w:r>
    </w:p>
    <w:p w14:paraId="65F65F00">
      <w:pPr>
        <w:keepNext w:val="0"/>
        <w:keepLines w:val="0"/>
        <w:pageBreakBefore w:val="0"/>
        <w:kinsoku/>
        <w:wordWrap/>
        <w:overflowPunct/>
        <w:topLinePunct w:val="0"/>
        <w:autoSpaceDE/>
        <w:autoSpaceDN/>
        <w:bidi w:val="0"/>
        <w:adjustRightInd/>
        <w:snapToGrid/>
        <w:spacing w:before="60" w:after="60"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Nghe giảng lý thuyết:</w:t>
      </w:r>
      <w:r>
        <w:rPr>
          <w:rFonts w:hint="default" w:ascii="Times New Roman" w:hAnsi="Times New Roman" w:cs="Times New Roman"/>
          <w:sz w:val="26"/>
          <w:szCs w:val="26"/>
          <w:lang w:val="en-US"/>
        </w:rPr>
        <w:t xml:space="preserve">      36</w:t>
      </w:r>
      <w:r>
        <w:rPr>
          <w:rFonts w:hint="default" w:ascii="Times New Roman" w:hAnsi="Times New Roman" w:cs="Times New Roman"/>
          <w:sz w:val="26"/>
          <w:szCs w:val="26"/>
        </w:rPr>
        <w:t xml:space="preserve"> tiết</w:t>
      </w:r>
    </w:p>
    <w:p w14:paraId="0CD069F3">
      <w:pPr>
        <w:keepNext w:val="0"/>
        <w:keepLines w:val="0"/>
        <w:pageBreakBefore w:val="0"/>
        <w:kinsoku/>
        <w:wordWrap/>
        <w:overflowPunct/>
        <w:topLinePunct w:val="0"/>
        <w:autoSpaceDE/>
        <w:autoSpaceDN/>
        <w:bidi w:val="0"/>
        <w:adjustRightInd/>
        <w:snapToGrid/>
        <w:spacing w:before="60" w:after="60"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Làm bài tập trên lớp:</w:t>
      </w:r>
      <w:r>
        <w:rPr>
          <w:rFonts w:hint="default" w:ascii="Times New Roman" w:hAnsi="Times New Roman" w:cs="Times New Roman"/>
          <w:sz w:val="26"/>
          <w:szCs w:val="26"/>
          <w:lang w:val="en-US"/>
        </w:rPr>
        <w:t xml:space="preserve">         6</w:t>
      </w:r>
      <w:r>
        <w:rPr>
          <w:rFonts w:hint="default" w:ascii="Times New Roman" w:hAnsi="Times New Roman" w:cs="Times New Roman"/>
          <w:sz w:val="26"/>
          <w:szCs w:val="26"/>
        </w:rPr>
        <w:t xml:space="preserve"> tiết</w:t>
      </w:r>
    </w:p>
    <w:p w14:paraId="4A9D715C">
      <w:pPr>
        <w:keepNext w:val="0"/>
        <w:keepLines w:val="0"/>
        <w:pageBreakBefore w:val="0"/>
        <w:kinsoku/>
        <w:wordWrap/>
        <w:overflowPunct/>
        <w:topLinePunct w:val="0"/>
        <w:autoSpaceDE/>
        <w:autoSpaceDN/>
        <w:bidi w:val="0"/>
        <w:adjustRightInd/>
        <w:snapToGrid/>
        <w:spacing w:before="60" w:after="60"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Thảo luận: </w:t>
      </w:r>
      <w:r>
        <w:rPr>
          <w:rFonts w:hint="default" w:ascii="Times New Roman" w:hAnsi="Times New Roman" w:cs="Times New Roman"/>
          <w:sz w:val="26"/>
          <w:szCs w:val="26"/>
          <w:lang w:val="en-US"/>
        </w:rPr>
        <w:t xml:space="preserve"> </w:t>
      </w:r>
    </w:p>
    <w:p w14:paraId="2CB55D00">
      <w:pPr>
        <w:keepNext w:val="0"/>
        <w:keepLines w:val="0"/>
        <w:pageBreakBefore w:val="0"/>
        <w:kinsoku/>
        <w:wordWrap/>
        <w:overflowPunct/>
        <w:topLinePunct w:val="0"/>
        <w:autoSpaceDE/>
        <w:autoSpaceDN/>
        <w:bidi w:val="0"/>
        <w:adjustRightInd/>
        <w:snapToGrid/>
        <w:spacing w:before="60" w:after="60"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Thực hành, thực tập</w:t>
      </w:r>
      <w:r>
        <w:rPr>
          <w:rFonts w:hint="default" w:ascii="Times New Roman" w:hAnsi="Times New Roman" w:cs="Times New Roman"/>
          <w:sz w:val="26"/>
          <w:szCs w:val="26"/>
          <w:lang w:val="en-US"/>
        </w:rPr>
        <w:t xml:space="preserve">: </w:t>
      </w:r>
    </w:p>
    <w:p w14:paraId="251B27CB">
      <w:pPr>
        <w:keepNext w:val="0"/>
        <w:keepLines w:val="0"/>
        <w:pageBreakBefore w:val="0"/>
        <w:kinsoku/>
        <w:wordWrap/>
        <w:overflowPunct/>
        <w:topLinePunct w:val="0"/>
        <w:autoSpaceDE/>
        <w:autoSpaceDN/>
        <w:bidi w:val="0"/>
        <w:adjustRightInd/>
        <w:snapToGrid/>
        <w:spacing w:before="60" w:after="60" w:line="312" w:lineRule="auto"/>
        <w:ind w:left="567"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Tự học:</w:t>
      </w:r>
      <w:r>
        <w:rPr>
          <w:rFonts w:hint="default" w:ascii="Times New Roman" w:hAnsi="Times New Roman" w:cs="Times New Roman"/>
          <w:sz w:val="26"/>
          <w:szCs w:val="26"/>
        </w:rPr>
        <w:tab/>
      </w:r>
      <w:r>
        <w:rPr>
          <w:rFonts w:hint="default" w:ascii="Times New Roman" w:hAnsi="Times New Roman" w:cs="Times New Roman"/>
          <w:sz w:val="26"/>
          <w:szCs w:val="26"/>
          <w:lang w:val="en-US"/>
        </w:rPr>
        <w:t xml:space="preserve">                              3</w:t>
      </w:r>
      <w:r>
        <w:rPr>
          <w:rFonts w:hint="default" w:ascii="Times New Roman" w:hAnsi="Times New Roman" w:cs="Times New Roman"/>
          <w:sz w:val="26"/>
          <w:szCs w:val="26"/>
        </w:rPr>
        <w:t xml:space="preserve"> giờ</w:t>
      </w:r>
    </w:p>
    <w:p w14:paraId="46B8E827">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Bộ môn phụ trách học phần:</w:t>
      </w:r>
      <w:r>
        <w:rPr>
          <w:rFonts w:hint="default" w:ascii="Times New Roman" w:hAnsi="Times New Roman" w:cs="Times New Roman"/>
          <w:sz w:val="26"/>
          <w:szCs w:val="26"/>
          <w:lang w:val="en-US"/>
        </w:rPr>
        <w:t xml:space="preserve"> Tâm lý học</w:t>
      </w:r>
    </w:p>
    <w:p w14:paraId="21A3B4D2">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Giảng viên: </w:t>
      </w:r>
    </w:p>
    <w:p w14:paraId="78940B70">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Cs/>
          <w:sz w:val="26"/>
          <w:szCs w:val="26"/>
          <w:lang w:val="en-US"/>
        </w:rPr>
      </w:pPr>
      <w:r>
        <w:rPr>
          <w:rFonts w:hint="default" w:ascii="Times New Roman" w:hAnsi="Times New Roman" w:cs="Times New Roman"/>
          <w:bCs/>
          <w:sz w:val="26"/>
          <w:szCs w:val="26"/>
        </w:rPr>
        <w:t>(1) T</w:t>
      </w:r>
      <w:r>
        <w:rPr>
          <w:rFonts w:hint="default" w:cs="Times New Roman"/>
          <w:bCs/>
          <w:sz w:val="26"/>
          <w:szCs w:val="26"/>
          <w:lang w:val="en-US"/>
        </w:rPr>
        <w:t>S. Trần Thị Hải Yến</w:t>
      </w:r>
    </w:p>
    <w:p w14:paraId="440F1DDD">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(2) ThS. ……</w:t>
      </w:r>
    </w:p>
    <w:p w14:paraId="5099187A">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Cs/>
          <w:sz w:val="26"/>
          <w:szCs w:val="26"/>
        </w:rPr>
      </w:pPr>
    </w:p>
    <w:p w14:paraId="43092A8E">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Cs/>
          <w:sz w:val="26"/>
          <w:szCs w:val="26"/>
        </w:rPr>
      </w:pPr>
    </w:p>
    <w:p w14:paraId="6F859643">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Cs/>
          <w:sz w:val="26"/>
          <w:szCs w:val="26"/>
        </w:rPr>
      </w:pPr>
    </w:p>
    <w:p w14:paraId="5B048AF7">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Cs/>
          <w:sz w:val="26"/>
          <w:szCs w:val="26"/>
        </w:rPr>
      </w:pPr>
    </w:p>
    <w:p w14:paraId="0D2834E5">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2. TÓM TẮT NỘI DUNG HỌC PHẦN</w:t>
      </w:r>
    </w:p>
    <w:p w14:paraId="6354EFA7">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Cs/>
          <w:sz w:val="26"/>
          <w:szCs w:val="26"/>
          <w:lang w:val="en-US"/>
        </w:rPr>
      </w:pPr>
      <w:r>
        <w:rPr>
          <w:rFonts w:hint="default" w:ascii="Times New Roman" w:hAnsi="Times New Roman" w:cs="Times New Roman"/>
          <w:sz w:val="26"/>
          <w:szCs w:val="26"/>
        </w:rPr>
        <w:t>Học phần Trị liệu tâm lý tập trung trình bày các vấn đề cơ bản như: các khái niệm trị liệu tâm lý; đối tượng nhiệm vụ và bản chất của trị liệu tâm lý; quan điểm của các lý thuyết, trường phái khác nhau về trị liệu tâm lý; các liệu pháp ứng dụng trong tâm lý trị liệu và quy trình thực hiện một ca trị liệu tâm lý. Từ đó, giúp sinh viên có thể vận dụng những tri thức này trong thực hành đánh giá, chẩn đoán, định hình trường hợp và lên kế hoạch can thiệp tâm lý cho các trường hợp có nhu cầu trợ giúp tâm lý</w:t>
      </w:r>
      <w:r>
        <w:rPr>
          <w:rFonts w:hint="default" w:ascii="Times New Roman" w:hAnsi="Times New Roman" w:cs="Times New Roman"/>
          <w:sz w:val="26"/>
          <w:szCs w:val="26"/>
          <w:lang w:val="en-US"/>
        </w:rPr>
        <w:t>.</w:t>
      </w:r>
    </w:p>
    <w:p w14:paraId="12AD6CB6">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3. MỤC TIÊU VÀ CHUẨN ĐẦU RA HỌC PHẦN</w:t>
      </w:r>
    </w:p>
    <w:p w14:paraId="07D5F305">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3.1. Mục tiêu học phần</w:t>
      </w:r>
    </w:p>
    <w:p w14:paraId="37323E76">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i/>
          <w:sz w:val="26"/>
          <w:szCs w:val="26"/>
          <w:lang w:val="en-US"/>
        </w:rPr>
      </w:pPr>
      <w:r>
        <w:rPr>
          <w:rFonts w:hint="default" w:ascii="Times New Roman" w:hAnsi="Times New Roman" w:cs="Times New Roman"/>
          <w:b/>
          <w:i/>
          <w:sz w:val="26"/>
          <w:szCs w:val="26"/>
          <w:lang w:val="en-US"/>
        </w:rPr>
        <w:t>Sau khi học xong học phần này, sinh viên sẽ:</w:t>
      </w:r>
    </w:p>
    <w:p w14:paraId="1D2C197D">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MT1:</w:t>
      </w:r>
      <w:r>
        <w:rPr>
          <w:rFonts w:hint="default" w:ascii="Times New Roman" w:hAnsi="Times New Roman" w:cs="Times New Roman"/>
          <w:sz w:val="26"/>
          <w:szCs w:val="26"/>
          <w:lang w:val="en-US"/>
        </w:rPr>
        <w:t xml:space="preserve"> Có kiến thức cơ bản về trị liệu tâm lý, từ đó có thể xác định nhiệm vụ của nhà tâm lý trị liệu; Có khả năng khái quát, tích hợp các liệu pháp tâm lý trong can thiệp các rối loạn tâm lý cho thân chủ.</w:t>
      </w:r>
    </w:p>
    <w:p w14:paraId="2742E0CD">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MT2:</w:t>
      </w:r>
      <w:r>
        <w:rPr>
          <w:rFonts w:hint="default" w:ascii="Times New Roman" w:hAnsi="Times New Roman" w:cs="Times New Roman"/>
          <w:sz w:val="26"/>
          <w:szCs w:val="26"/>
          <w:lang w:val="en-US"/>
        </w:rPr>
        <w:t xml:space="preserve"> Có năng lực lựa chọn các liệu pháp tâm lý phù hợp, tiến hành trị liệu nhằm giúp thân chủ giảm nhẹ khó khăn và thích nghi với cuộc sống. Đồng thời có khả năng giám sát đồng đẳng quá trình thực hiện các liệu pháp tâm lý.</w:t>
      </w:r>
    </w:p>
    <w:p w14:paraId="47906DC7">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MT3: T</w:t>
      </w:r>
      <w:r>
        <w:rPr>
          <w:rFonts w:hint="default" w:ascii="Times New Roman" w:hAnsi="Times New Roman" w:cs="Times New Roman"/>
          <w:kern w:val="24"/>
          <w:sz w:val="26"/>
          <w:szCs w:val="26"/>
        </w:rPr>
        <w:t xml:space="preserve">uân thủ đạo đức nghề nghiệp trong quá trình </w:t>
      </w:r>
      <w:r>
        <w:rPr>
          <w:rFonts w:hint="default" w:ascii="Times New Roman" w:hAnsi="Times New Roman" w:cs="Times New Roman"/>
          <w:kern w:val="24"/>
          <w:sz w:val="26"/>
          <w:szCs w:val="26"/>
          <w:lang w:val="en-US"/>
        </w:rPr>
        <w:t>trị liệu tâm lý</w:t>
      </w:r>
      <w:r>
        <w:rPr>
          <w:rFonts w:hint="default" w:ascii="Times New Roman" w:hAnsi="Times New Roman" w:cs="Times New Roman"/>
          <w:kern w:val="24"/>
          <w:sz w:val="26"/>
          <w:szCs w:val="26"/>
        </w:rPr>
        <w:t>, hướng tới tự chịu trách nhiệm với bản thân</w:t>
      </w:r>
      <w:r>
        <w:rPr>
          <w:rFonts w:hint="default" w:ascii="Times New Roman" w:hAnsi="Times New Roman" w:cs="Times New Roman"/>
          <w:kern w:val="24"/>
          <w:sz w:val="26"/>
          <w:szCs w:val="26"/>
          <w:lang w:val="en-US"/>
        </w:rPr>
        <w:t>, với công việc và cộng đồng</w:t>
      </w:r>
      <w:r>
        <w:rPr>
          <w:rFonts w:hint="default" w:ascii="Times New Roman" w:hAnsi="Times New Roman" w:cs="Times New Roman"/>
          <w:kern w:val="24"/>
          <w:sz w:val="26"/>
          <w:szCs w:val="26"/>
        </w:rPr>
        <w:t>.</w:t>
      </w:r>
    </w:p>
    <w:p w14:paraId="3FEB743C">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 xml:space="preserve">3.2.Chuẩn đầu ra học phần </w:t>
      </w:r>
    </w:p>
    <w:p w14:paraId="5344D37D">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KT1:</w:t>
      </w:r>
      <w:r>
        <w:rPr>
          <w:rFonts w:hint="default" w:ascii="Times New Roman" w:hAnsi="Times New Roman" w:cs="Times New Roman"/>
          <w:i w:val="0"/>
          <w:iCs/>
          <w:sz w:val="26"/>
          <w:szCs w:val="26"/>
          <w:lang w:val="en-US"/>
        </w:rPr>
        <w:t xml:space="preserve"> Phân tích được các khái niệm cơ bản, từ đó phân biệt được nhiệm vụ của trị liệu tâm lý với các hoạt động liên quan (tham vấn, tư vấn, phòng ngừa, giáo dục)</w:t>
      </w:r>
    </w:p>
    <w:p w14:paraId="308E5646">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KT2:</w:t>
      </w:r>
      <w:r>
        <w:rPr>
          <w:rFonts w:hint="default" w:ascii="Times New Roman" w:hAnsi="Times New Roman" w:cs="Times New Roman"/>
          <w:i w:val="0"/>
          <w:iCs/>
          <w:sz w:val="26"/>
          <w:szCs w:val="26"/>
          <w:lang w:val="en-US"/>
        </w:rPr>
        <w:t xml:space="preserve"> Khái quát được các liệu pháp tâm lý; Vận dụng các lý thuyết Tâm lý học để lý giải về cơ chế hoạt động của các liệu pháp tâm lý.</w:t>
      </w:r>
    </w:p>
    <w:p w14:paraId="46A0BEE4">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Vận dụng các kỹ thuật trị liệu tâm lý để diễn giải về cách giải quyết các rối loạn tâm lý cũng như các vấn đề tâm lý trong thực tiễn cuộc sống.</w:t>
      </w:r>
    </w:p>
    <w:p w14:paraId="13AF80E8">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Lựa chọn, tích hợp và thực hiện các kỹ thuật trị liệu tâm lý phù hợp nhằm can thiệp tâm lý cho thân chủ.</w:t>
      </w:r>
    </w:p>
    <w:p w14:paraId="26D22602">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Lượng giá được hiệu quả của các kỹ thuật trị liệu trong tiến trình can thiệp tâm lý.</w:t>
      </w:r>
    </w:p>
    <w:p w14:paraId="67D49DD2">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Giám sát đồng đẳng quá trình trị liệu tâm lý cho thân chủ.</w:t>
      </w:r>
    </w:p>
    <w:p w14:paraId="758DE941">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Tuân thủ các nguyên tắc đạo đức trong tiến trình can thiệp, trị liệu tâm lý.</w:t>
      </w:r>
    </w:p>
    <w:p w14:paraId="151C9271">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sz w:val="26"/>
          <w:szCs w:val="26"/>
          <w:lang w:val="en-US"/>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Tự chủ trong việc lựa chọn, thực hiện các kỹ thuật trị liệu trong quá trình làm lâm sàng tâm lý</w:t>
      </w:r>
      <w:r>
        <w:rPr>
          <w:rFonts w:hint="default" w:cs="Times New Roman"/>
          <w:i w:val="0"/>
          <w:iCs/>
          <w:sz w:val="26"/>
          <w:szCs w:val="26"/>
          <w:lang w:val="en-US"/>
        </w:rPr>
        <w:t xml:space="preserve"> và quá trình tham gia học phần.</w:t>
      </w:r>
    </w:p>
    <w:p w14:paraId="4AF3D82E">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br w:type="page"/>
      </w:r>
    </w:p>
    <w:p w14:paraId="0D37E31F">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b/>
          <w:i/>
          <w:sz w:val="26"/>
          <w:szCs w:val="26"/>
        </w:rPr>
        <w:sectPr>
          <w:footerReference r:id="rId4" w:type="default"/>
          <w:pgSz w:w="11907" w:h="16840"/>
          <w:pgMar w:top="1138" w:right="1138" w:bottom="1138" w:left="1701" w:header="720" w:footer="1021" w:gutter="0"/>
          <w:pgNumType w:start="1"/>
          <w:cols w:space="720" w:num="1"/>
          <w:docGrid w:linePitch="360" w:charSpace="0"/>
        </w:sectPr>
      </w:pPr>
    </w:p>
    <w:p w14:paraId="241D7E2C">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3.3. Ma trận tích hợp giữa chuẩn đầu ra của học phần và chuẩn đầu ra của chương trình đào tạo</w:t>
      </w:r>
    </w:p>
    <w:tbl>
      <w:tblPr>
        <w:tblStyle w:val="4"/>
        <w:tblW w:w="4989" w:type="pct"/>
        <w:tblInd w:w="0" w:type="dxa"/>
        <w:tblLayout w:type="fixed"/>
        <w:tblCellMar>
          <w:top w:w="0" w:type="dxa"/>
          <w:left w:w="108" w:type="dxa"/>
          <w:bottom w:w="0" w:type="dxa"/>
          <w:right w:w="108" w:type="dxa"/>
        </w:tblCellMar>
      </w:tblPr>
      <w:tblGrid>
        <w:gridCol w:w="1685"/>
        <w:gridCol w:w="435"/>
        <w:gridCol w:w="435"/>
        <w:gridCol w:w="435"/>
        <w:gridCol w:w="435"/>
        <w:gridCol w:w="435"/>
        <w:gridCol w:w="435"/>
        <w:gridCol w:w="435"/>
        <w:gridCol w:w="435"/>
        <w:gridCol w:w="435"/>
        <w:gridCol w:w="435"/>
        <w:gridCol w:w="490"/>
        <w:gridCol w:w="380"/>
        <w:gridCol w:w="435"/>
        <w:gridCol w:w="435"/>
        <w:gridCol w:w="435"/>
        <w:gridCol w:w="435"/>
        <w:gridCol w:w="435"/>
        <w:gridCol w:w="435"/>
        <w:gridCol w:w="435"/>
        <w:gridCol w:w="435"/>
        <w:gridCol w:w="435"/>
        <w:gridCol w:w="435"/>
        <w:gridCol w:w="435"/>
        <w:gridCol w:w="515"/>
        <w:gridCol w:w="355"/>
        <w:gridCol w:w="435"/>
        <w:gridCol w:w="435"/>
        <w:gridCol w:w="435"/>
        <w:gridCol w:w="435"/>
        <w:gridCol w:w="450"/>
      </w:tblGrid>
      <w:tr w14:paraId="7BE60144">
        <w:tblPrEx>
          <w:tblCellMar>
            <w:top w:w="0" w:type="dxa"/>
            <w:left w:w="108" w:type="dxa"/>
            <w:bottom w:w="0" w:type="dxa"/>
            <w:right w:w="108" w:type="dxa"/>
          </w:tblCellMar>
        </w:tblPrEx>
        <w:trPr>
          <w:trHeight w:val="930" w:hRule="atLeast"/>
          <w:tblHeader/>
        </w:trPr>
        <w:tc>
          <w:tcPr>
            <w:tcW w:w="571" w:type="pct"/>
            <w:vMerge w:val="restart"/>
            <w:tcBorders>
              <w:top w:val="single" w:color="auto" w:sz="4" w:space="0"/>
              <w:left w:val="single" w:color="auto" w:sz="4" w:space="0"/>
              <w:bottom w:val="single" w:color="000000" w:sz="4" w:space="0"/>
              <w:right w:val="single" w:color="auto" w:sz="4" w:space="0"/>
            </w:tcBorders>
            <w:shd w:val="clear" w:color="auto" w:fill="FFFFFF"/>
            <w:vAlign w:val="center"/>
          </w:tcPr>
          <w:p w14:paraId="097D921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Chuẩn đầu ra học phần</w:t>
            </w:r>
          </w:p>
        </w:tc>
        <w:tc>
          <w:tcPr>
            <w:tcW w:w="1640" w:type="pct"/>
            <w:gridSpan w:val="11"/>
            <w:tcBorders>
              <w:top w:val="single" w:color="auto" w:sz="4" w:space="0"/>
              <w:left w:val="nil"/>
              <w:bottom w:val="single" w:color="auto" w:sz="4" w:space="0"/>
              <w:right w:val="single" w:color="auto" w:sz="4" w:space="0"/>
            </w:tcBorders>
            <w:shd w:val="clear" w:color="auto" w:fill="FFFFFF"/>
            <w:vAlign w:val="center"/>
          </w:tcPr>
          <w:p w14:paraId="315930E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kiến thức (KT)</w:t>
            </w:r>
          </w:p>
        </w:tc>
        <w:tc>
          <w:tcPr>
            <w:tcW w:w="1925" w:type="pct"/>
            <w:gridSpan w:val="13"/>
            <w:tcBorders>
              <w:top w:val="single" w:color="auto" w:sz="4" w:space="0"/>
              <w:left w:val="nil"/>
              <w:bottom w:val="single" w:color="auto" w:sz="4" w:space="0"/>
              <w:right w:val="single" w:color="000000" w:sz="4" w:space="0"/>
            </w:tcBorders>
            <w:shd w:val="clear" w:color="auto" w:fill="FFFFFF"/>
            <w:vAlign w:val="center"/>
          </w:tcPr>
          <w:p w14:paraId="45B6C80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kỹ năng (KN)</w:t>
            </w:r>
          </w:p>
        </w:tc>
        <w:tc>
          <w:tcPr>
            <w:tcW w:w="415" w:type="pct"/>
            <w:gridSpan w:val="3"/>
            <w:tcBorders>
              <w:top w:val="single" w:color="auto" w:sz="4" w:space="0"/>
              <w:left w:val="nil"/>
              <w:bottom w:val="single" w:color="auto" w:sz="4" w:space="0"/>
              <w:right w:val="single" w:color="auto" w:sz="4" w:space="0"/>
            </w:tcBorders>
            <w:shd w:val="clear" w:color="auto" w:fill="FFFFFF"/>
            <w:vAlign w:val="center"/>
          </w:tcPr>
          <w:p w14:paraId="10242C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phẩm chất (PC)</w:t>
            </w:r>
          </w:p>
        </w:tc>
        <w:tc>
          <w:tcPr>
            <w:tcW w:w="447" w:type="pct"/>
            <w:gridSpan w:val="3"/>
            <w:tcBorders>
              <w:top w:val="single" w:color="auto" w:sz="4" w:space="0"/>
              <w:left w:val="nil"/>
              <w:bottom w:val="single" w:color="auto" w:sz="4" w:space="0"/>
              <w:right w:val="single" w:color="auto" w:sz="4" w:space="0"/>
            </w:tcBorders>
            <w:shd w:val="clear" w:color="auto" w:fill="FFFFFF"/>
            <w:vAlign w:val="center"/>
          </w:tcPr>
          <w:p w14:paraId="56BBC0F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Năng lực tự chủ, trách nhiệm</w:t>
            </w:r>
          </w:p>
        </w:tc>
      </w:tr>
      <w:tr w14:paraId="59649A38">
        <w:tblPrEx>
          <w:tblCellMar>
            <w:top w:w="0" w:type="dxa"/>
            <w:left w:w="108" w:type="dxa"/>
            <w:bottom w:w="0" w:type="dxa"/>
            <w:right w:w="108" w:type="dxa"/>
          </w:tblCellMar>
        </w:tblPrEx>
        <w:trPr>
          <w:trHeight w:val="225" w:hRule="atLeast"/>
          <w:tblHeader/>
        </w:trPr>
        <w:tc>
          <w:tcPr>
            <w:tcW w:w="571" w:type="pct"/>
            <w:vMerge w:val="continue"/>
            <w:tcBorders>
              <w:top w:val="single" w:color="auto" w:sz="4" w:space="0"/>
              <w:left w:val="single" w:color="auto" w:sz="4" w:space="0"/>
              <w:bottom w:val="single" w:color="000000" w:sz="4" w:space="0"/>
              <w:right w:val="single" w:color="auto" w:sz="4" w:space="0"/>
            </w:tcBorders>
            <w:vAlign w:val="center"/>
          </w:tcPr>
          <w:p w14:paraId="4448D87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9A5C5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2789DE5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6F2349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37C01AC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5FD08EF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5F09CD4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16143E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21BE33A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18CF902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6DDA6B94">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66" w:type="pct"/>
            <w:tcBorders>
              <w:top w:val="nil"/>
              <w:left w:val="nil"/>
              <w:bottom w:val="single" w:color="auto" w:sz="4" w:space="0"/>
              <w:right w:val="single" w:color="auto" w:sz="4" w:space="0"/>
            </w:tcBorders>
            <w:shd w:val="clear" w:color="auto" w:fill="FFFFFF"/>
            <w:noWrap/>
            <w:vAlign w:val="bottom"/>
          </w:tcPr>
          <w:p w14:paraId="6F5E02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28" w:type="pct"/>
            <w:tcBorders>
              <w:top w:val="nil"/>
              <w:left w:val="nil"/>
              <w:bottom w:val="single" w:color="auto" w:sz="4" w:space="0"/>
              <w:right w:val="single" w:color="auto" w:sz="4" w:space="0"/>
            </w:tcBorders>
            <w:shd w:val="clear" w:color="auto" w:fill="FFFFFF"/>
            <w:noWrap/>
            <w:vAlign w:val="bottom"/>
          </w:tcPr>
          <w:p w14:paraId="04866A7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33AF234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60E969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756E421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21EB9BA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66BED0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415183E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6F3D569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1F2F78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7B1CA5F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47" w:type="pct"/>
            <w:tcBorders>
              <w:top w:val="nil"/>
              <w:left w:val="nil"/>
              <w:bottom w:val="single" w:color="auto" w:sz="4" w:space="0"/>
              <w:right w:val="single" w:color="auto" w:sz="4" w:space="0"/>
            </w:tcBorders>
            <w:shd w:val="clear" w:color="auto" w:fill="FFFFFF"/>
            <w:noWrap/>
            <w:vAlign w:val="bottom"/>
          </w:tcPr>
          <w:p w14:paraId="151702F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47" w:type="pct"/>
            <w:tcBorders>
              <w:top w:val="nil"/>
              <w:left w:val="nil"/>
              <w:bottom w:val="single" w:color="auto" w:sz="4" w:space="0"/>
              <w:right w:val="single" w:color="auto" w:sz="4" w:space="0"/>
            </w:tcBorders>
            <w:shd w:val="clear" w:color="auto" w:fill="FFFFFF"/>
            <w:noWrap/>
            <w:vAlign w:val="bottom"/>
          </w:tcPr>
          <w:p w14:paraId="2EDA881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12</w:t>
            </w:r>
          </w:p>
        </w:tc>
        <w:tc>
          <w:tcPr>
            <w:tcW w:w="174" w:type="pct"/>
            <w:tcBorders>
              <w:top w:val="nil"/>
              <w:left w:val="nil"/>
              <w:bottom w:val="single" w:color="auto" w:sz="4" w:space="0"/>
              <w:right w:val="single" w:color="auto" w:sz="4" w:space="0"/>
            </w:tcBorders>
            <w:shd w:val="clear" w:color="auto" w:fill="FFFFFF"/>
            <w:noWrap/>
            <w:vAlign w:val="bottom"/>
          </w:tcPr>
          <w:p w14:paraId="10A3AE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13</w:t>
            </w:r>
          </w:p>
        </w:tc>
        <w:tc>
          <w:tcPr>
            <w:tcW w:w="120" w:type="pct"/>
            <w:tcBorders>
              <w:top w:val="nil"/>
              <w:left w:val="nil"/>
              <w:bottom w:val="single" w:color="auto" w:sz="4" w:space="0"/>
              <w:right w:val="single" w:color="auto" w:sz="4" w:space="0"/>
            </w:tcBorders>
            <w:shd w:val="clear" w:color="auto" w:fill="FFFFFF"/>
            <w:noWrap/>
            <w:vAlign w:val="bottom"/>
          </w:tcPr>
          <w:p w14:paraId="726D1D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5F12EC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740151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719B70D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7344E5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52" w:type="pct"/>
            <w:tcBorders>
              <w:top w:val="nil"/>
              <w:left w:val="nil"/>
              <w:bottom w:val="single" w:color="auto" w:sz="4" w:space="0"/>
              <w:right w:val="single" w:color="auto" w:sz="4" w:space="0"/>
            </w:tcBorders>
            <w:shd w:val="clear" w:color="auto" w:fill="FFFFFF"/>
            <w:noWrap/>
            <w:vAlign w:val="bottom"/>
          </w:tcPr>
          <w:p w14:paraId="351DF5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r>
      <w:tr w14:paraId="4967E9C5">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0C7714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KT1</w:t>
            </w:r>
          </w:p>
        </w:tc>
        <w:tc>
          <w:tcPr>
            <w:tcW w:w="147" w:type="pct"/>
            <w:tcBorders>
              <w:top w:val="nil"/>
              <w:left w:val="nil"/>
              <w:bottom w:val="single" w:color="auto" w:sz="4" w:space="0"/>
              <w:right w:val="single" w:color="auto" w:sz="4" w:space="0"/>
            </w:tcBorders>
            <w:shd w:val="clear" w:color="auto" w:fill="FFFFFF"/>
            <w:noWrap/>
            <w:vAlign w:val="bottom"/>
          </w:tcPr>
          <w:p w14:paraId="2A4B008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475710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99A6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D0C26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7ED23B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96A51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D27BD9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059C293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31E072E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0117572">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66" w:type="pct"/>
            <w:tcBorders>
              <w:top w:val="nil"/>
              <w:left w:val="nil"/>
              <w:bottom w:val="single" w:color="auto" w:sz="4" w:space="0"/>
              <w:right w:val="single" w:color="auto" w:sz="4" w:space="0"/>
            </w:tcBorders>
            <w:shd w:val="clear" w:color="auto" w:fill="FFFFFF"/>
            <w:noWrap/>
            <w:vAlign w:val="bottom"/>
          </w:tcPr>
          <w:p w14:paraId="7C597F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28" w:type="pct"/>
            <w:tcBorders>
              <w:top w:val="nil"/>
              <w:left w:val="nil"/>
              <w:bottom w:val="single" w:color="auto" w:sz="4" w:space="0"/>
              <w:right w:val="single" w:color="auto" w:sz="4" w:space="0"/>
            </w:tcBorders>
            <w:shd w:val="clear" w:color="auto" w:fill="FFFFFF"/>
            <w:noWrap/>
            <w:vAlign w:val="bottom"/>
          </w:tcPr>
          <w:p w14:paraId="541C16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29E63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367E0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061F72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395AF8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074F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1C201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C0985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737F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A69CF2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077E9F3">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40EE50">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6EA8861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7449B16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31160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15C8C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5FBC95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1931B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4ED375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43CB14AE">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2DC65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KT2</w:t>
            </w:r>
          </w:p>
        </w:tc>
        <w:tc>
          <w:tcPr>
            <w:tcW w:w="147" w:type="pct"/>
            <w:tcBorders>
              <w:top w:val="nil"/>
              <w:left w:val="nil"/>
              <w:bottom w:val="single" w:color="auto" w:sz="4" w:space="0"/>
              <w:right w:val="single" w:color="auto" w:sz="4" w:space="0"/>
            </w:tcBorders>
            <w:shd w:val="clear" w:color="auto" w:fill="FFFFFF"/>
            <w:noWrap/>
            <w:vAlign w:val="bottom"/>
          </w:tcPr>
          <w:p w14:paraId="62CAA0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A7FC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5D6CA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D214D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EC5E47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A0B3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07D75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2E96257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2646B8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D9CF5FB">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66" w:type="pct"/>
            <w:tcBorders>
              <w:top w:val="nil"/>
              <w:left w:val="nil"/>
              <w:bottom w:val="single" w:color="auto" w:sz="4" w:space="0"/>
              <w:right w:val="single" w:color="auto" w:sz="4" w:space="0"/>
            </w:tcBorders>
            <w:shd w:val="clear" w:color="auto" w:fill="FFFFFF"/>
            <w:noWrap/>
            <w:vAlign w:val="bottom"/>
          </w:tcPr>
          <w:p w14:paraId="6B6384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28" w:type="pct"/>
            <w:tcBorders>
              <w:top w:val="nil"/>
              <w:left w:val="nil"/>
              <w:bottom w:val="single" w:color="auto" w:sz="4" w:space="0"/>
              <w:right w:val="single" w:color="auto" w:sz="4" w:space="0"/>
            </w:tcBorders>
            <w:shd w:val="clear" w:color="auto" w:fill="FFFFFF"/>
            <w:noWrap/>
            <w:vAlign w:val="bottom"/>
          </w:tcPr>
          <w:p w14:paraId="6D99FD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C3CD2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EF4D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BAED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5FB2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A7929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AA7E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A4CB8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22E1F8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C0B84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D05992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64091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6BBF84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8760F5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8D5312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43CF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EA92E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9C8FB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B49D0D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153B113A">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50F93A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KT3</w:t>
            </w:r>
          </w:p>
        </w:tc>
        <w:tc>
          <w:tcPr>
            <w:tcW w:w="147" w:type="pct"/>
            <w:tcBorders>
              <w:top w:val="nil"/>
              <w:left w:val="nil"/>
              <w:bottom w:val="single" w:color="auto" w:sz="4" w:space="0"/>
              <w:right w:val="single" w:color="auto" w:sz="4" w:space="0"/>
            </w:tcBorders>
            <w:shd w:val="clear" w:color="auto" w:fill="FFFFFF"/>
            <w:noWrap/>
            <w:vAlign w:val="bottom"/>
          </w:tcPr>
          <w:p w14:paraId="07F9521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099B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FC86E2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75973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529EF6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7F518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5DB82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3EEE7E0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8EABF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CD7EEF4">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66" w:type="pct"/>
            <w:tcBorders>
              <w:top w:val="nil"/>
              <w:left w:val="nil"/>
              <w:bottom w:val="single" w:color="auto" w:sz="4" w:space="0"/>
              <w:right w:val="single" w:color="auto" w:sz="4" w:space="0"/>
            </w:tcBorders>
            <w:shd w:val="clear" w:color="auto" w:fill="FFFFFF"/>
            <w:noWrap/>
            <w:vAlign w:val="bottom"/>
          </w:tcPr>
          <w:p w14:paraId="02917E7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28" w:type="pct"/>
            <w:tcBorders>
              <w:top w:val="nil"/>
              <w:left w:val="nil"/>
              <w:bottom w:val="single" w:color="auto" w:sz="4" w:space="0"/>
              <w:right w:val="single" w:color="auto" w:sz="4" w:space="0"/>
            </w:tcBorders>
            <w:shd w:val="clear" w:color="auto" w:fill="FFFFFF"/>
            <w:noWrap/>
            <w:vAlign w:val="bottom"/>
          </w:tcPr>
          <w:p w14:paraId="2D6AC2D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33C98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F49165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AD2C2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E4D5B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F71B76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867A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5907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39E6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C8FB349">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A4F27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41E9FD">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0AAB338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65AE2F2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1FDC7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74A9AF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E397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0A68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E980A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37FEFDDE">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61E6C7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KN1</w:t>
            </w:r>
          </w:p>
        </w:tc>
        <w:tc>
          <w:tcPr>
            <w:tcW w:w="147" w:type="pct"/>
            <w:tcBorders>
              <w:top w:val="nil"/>
              <w:left w:val="nil"/>
              <w:bottom w:val="single" w:color="auto" w:sz="4" w:space="0"/>
              <w:right w:val="single" w:color="auto" w:sz="4" w:space="0"/>
            </w:tcBorders>
            <w:shd w:val="clear" w:color="auto" w:fill="FFFFFF"/>
            <w:noWrap/>
            <w:vAlign w:val="bottom"/>
          </w:tcPr>
          <w:p w14:paraId="1CD144C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76FCE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A92B30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9D9C4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68739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97090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480A6B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ED16B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714419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E03B68E">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52E5CF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06134A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928D1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3A3494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22DE0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597B5F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178015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AB71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19BC07C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C8B8A2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458561F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2C14967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3A79E73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565918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75B9474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E26B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777E89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DAFADA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8CBF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2B94D6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435BA700">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2A31A59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KN2</w:t>
            </w:r>
          </w:p>
        </w:tc>
        <w:tc>
          <w:tcPr>
            <w:tcW w:w="147" w:type="pct"/>
            <w:tcBorders>
              <w:top w:val="nil"/>
              <w:left w:val="nil"/>
              <w:bottom w:val="single" w:color="auto" w:sz="4" w:space="0"/>
              <w:right w:val="single" w:color="auto" w:sz="4" w:space="0"/>
            </w:tcBorders>
            <w:shd w:val="clear" w:color="auto" w:fill="FFFFFF"/>
            <w:noWrap/>
            <w:vAlign w:val="bottom"/>
          </w:tcPr>
          <w:p w14:paraId="58AC0F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EF756A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ACDAA5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37C3B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7B0CD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B9EEE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0B5DF6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EB063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4F933E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15FE9A">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3505B6C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7E88B6E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85543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B4A2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3F2ACE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C8C18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74058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9CB9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5AA43C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C9F2C1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1A2677F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3E625FD9">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4C3E58F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0442BE6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796BF18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82DA9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44F257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884B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98A61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53E0A1C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2E8C8E31">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7E57B8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KN3</w:t>
            </w:r>
          </w:p>
        </w:tc>
        <w:tc>
          <w:tcPr>
            <w:tcW w:w="147" w:type="pct"/>
            <w:tcBorders>
              <w:top w:val="nil"/>
              <w:left w:val="nil"/>
              <w:bottom w:val="single" w:color="auto" w:sz="4" w:space="0"/>
              <w:right w:val="single" w:color="auto" w:sz="4" w:space="0"/>
            </w:tcBorders>
            <w:shd w:val="clear" w:color="auto" w:fill="FFFFFF"/>
            <w:noWrap/>
            <w:vAlign w:val="bottom"/>
          </w:tcPr>
          <w:p w14:paraId="73D87D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B141F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18B0C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BEE1B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3B25DE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6D08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84AB5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61F5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C77DC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AA133C">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0D41C6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797F51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C86F9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E4DD57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8A0E8E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A3B1F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1D70CF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70E1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52CDDD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C124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4D697E2F">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3477D1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0F060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762F6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635080D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27C40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BF3BA3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69FEF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856938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5FAF871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52DF7D29">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170E38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PC1</w:t>
            </w:r>
          </w:p>
        </w:tc>
        <w:tc>
          <w:tcPr>
            <w:tcW w:w="147" w:type="pct"/>
            <w:tcBorders>
              <w:top w:val="nil"/>
              <w:left w:val="nil"/>
              <w:bottom w:val="single" w:color="auto" w:sz="4" w:space="0"/>
              <w:right w:val="single" w:color="auto" w:sz="4" w:space="0"/>
            </w:tcBorders>
            <w:shd w:val="clear" w:color="auto" w:fill="FFFFFF"/>
            <w:noWrap/>
            <w:vAlign w:val="bottom"/>
          </w:tcPr>
          <w:p w14:paraId="1828F76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3B3CE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BAEF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3DC9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77CD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0081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BE77D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96365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AFC0D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6D5ADC">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2C8D70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15A9D6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053B1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1F472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91EA3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318F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763F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597EE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18A7D2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DBFC94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8E9400">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FF388F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DBE248">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13582E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27F2C33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51701A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08FAB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029DD0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329F22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2624C8F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70551447">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76B17C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PC2</w:t>
            </w:r>
          </w:p>
        </w:tc>
        <w:tc>
          <w:tcPr>
            <w:tcW w:w="147" w:type="pct"/>
            <w:tcBorders>
              <w:top w:val="nil"/>
              <w:left w:val="nil"/>
              <w:bottom w:val="single" w:color="auto" w:sz="4" w:space="0"/>
              <w:right w:val="single" w:color="auto" w:sz="4" w:space="0"/>
            </w:tcBorders>
            <w:shd w:val="clear" w:color="auto" w:fill="FFFFFF"/>
            <w:noWrap/>
            <w:vAlign w:val="bottom"/>
          </w:tcPr>
          <w:p w14:paraId="750E3D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DC61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BC0C6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F562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E0BB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5A920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3E10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29F84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EEBB37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F4090E">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5C806F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3DA561F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A74A0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82DD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A9552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40E40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AEE07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0D0C2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76D0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64856A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513871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3C83E5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AD1FA2C">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FDFEE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2A3C0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8FBB1A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075EC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8E602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B63A2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52" w:type="pct"/>
            <w:tcBorders>
              <w:top w:val="nil"/>
              <w:left w:val="nil"/>
              <w:bottom w:val="single" w:color="auto" w:sz="4" w:space="0"/>
              <w:right w:val="single" w:color="auto" w:sz="4" w:space="0"/>
            </w:tcBorders>
            <w:shd w:val="clear" w:color="auto" w:fill="FFFFFF"/>
            <w:noWrap/>
            <w:vAlign w:val="bottom"/>
          </w:tcPr>
          <w:p w14:paraId="7054C2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r>
    </w:tbl>
    <w:p w14:paraId="7ED6AD86">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Ghi chú:</w:t>
      </w:r>
    </w:p>
    <w:p w14:paraId="3B78958F">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1= đóng góp mức thấp</w:t>
      </w:r>
    </w:p>
    <w:p w14:paraId="4A6C91D9">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 đóng góp mức trung bình</w:t>
      </w:r>
    </w:p>
    <w:p w14:paraId="0C9323BD">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3= đóng góp mức cao</w:t>
      </w:r>
    </w:p>
    <w:p w14:paraId="319541FE">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Để trống không đóng góp.</w:t>
      </w:r>
    </w:p>
    <w:p w14:paraId="24648DAC">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br w:type="page"/>
      </w:r>
    </w:p>
    <w:p w14:paraId="3F404DF4">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b/>
          <w:sz w:val="26"/>
          <w:szCs w:val="26"/>
        </w:rPr>
        <w:sectPr>
          <w:type w:val="continuous"/>
          <w:pgSz w:w="16840" w:h="11907" w:orient="landscape"/>
          <w:pgMar w:top="1701" w:right="1138" w:bottom="1138" w:left="1138" w:header="720" w:footer="1021" w:gutter="0"/>
          <w:pgNumType w:start="1"/>
          <w:cols w:space="720" w:num="1"/>
          <w:docGrid w:linePitch="360" w:charSpace="0"/>
        </w:sectPr>
      </w:pPr>
    </w:p>
    <w:p w14:paraId="5E3C9739">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3.4. Mục tiêu chi tiết học phần</w:t>
      </w:r>
    </w:p>
    <w:p w14:paraId="3ABAD906">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 xml:space="preserve">3.2.1. Mục tiêu chi tiết </w:t>
      </w:r>
    </w:p>
    <w:p w14:paraId="095B2FB4">
      <w:pPr>
        <w:keepNext w:val="0"/>
        <w:keepLines w:val="0"/>
        <w:pageBreakBefore w:val="0"/>
        <w:kinsoku/>
        <w:wordWrap/>
        <w:overflowPunct/>
        <w:topLinePunct w:val="0"/>
        <w:autoSpaceDE/>
        <w:autoSpaceDN/>
        <w:bidi w:val="0"/>
        <w:adjustRightInd/>
        <w:snapToGrid/>
        <w:spacing w:before="60" w:after="60" w:line="312" w:lineRule="auto"/>
        <w:ind w:firstLine="567"/>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Chương 1</w:t>
      </w:r>
      <w:r>
        <w:rPr>
          <w:rFonts w:hint="default" w:ascii="Times New Roman" w:hAnsi="Times New Roman" w:cs="Times New Roman"/>
          <w:b/>
          <w:sz w:val="26"/>
          <w:szCs w:val="26"/>
          <w:lang w:val="en-US"/>
        </w:rPr>
        <w:t>: Những vấn đề chung về trị liệu tâm lý</w:t>
      </w:r>
    </w:p>
    <w:p w14:paraId="0AD8D01E">
      <w:pPr>
        <w:keepNext w:val="0"/>
        <w:keepLines w:val="0"/>
        <w:pageBreakBefore w:val="0"/>
        <w:kinsoku/>
        <w:wordWrap/>
        <w:overflowPunct/>
        <w:topLinePunct w:val="0"/>
        <w:autoSpaceDE/>
        <w:autoSpaceDN/>
        <w:bidi w:val="0"/>
        <w:adjustRightInd/>
        <w:snapToGrid/>
        <w:spacing w:before="60" w:after="60" w:line="312" w:lineRule="auto"/>
        <w:ind w:firstLine="567"/>
        <w:jc w:val="center"/>
        <w:textAlignment w:val="auto"/>
        <w:rPr>
          <w:rFonts w:hint="default" w:ascii="Times New Roman" w:hAnsi="Times New Roman" w:cs="Times New Roman"/>
          <w:b/>
          <w:sz w:val="26"/>
          <w:szCs w:val="26"/>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25382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tcBorders>
              <w:tl2br w:val="single" w:color="auto" w:sz="4" w:space="0"/>
            </w:tcBorders>
            <w:noWrap w:val="0"/>
            <w:vAlign w:val="top"/>
          </w:tcPr>
          <w:p w14:paraId="47517A6E">
            <w:pPr>
              <w:keepNext w:val="0"/>
              <w:keepLines w:val="0"/>
              <w:pageBreakBefore w:val="0"/>
              <w:kinsoku/>
              <w:wordWrap/>
              <w:overflowPunct/>
              <w:topLinePunct w:val="0"/>
              <w:autoSpaceDE/>
              <w:autoSpaceDN/>
              <w:bidi w:val="0"/>
              <w:adjustRightInd/>
              <w:snapToGrid/>
              <w:spacing w:line="312" w:lineRule="auto"/>
              <w:jc w:val="right"/>
              <w:textAlignment w:val="auto"/>
              <w:rPr>
                <w:rFonts w:hint="default" w:ascii="Times New Roman" w:hAnsi="Times New Roman" w:cs="Times New Roman"/>
                <w:b/>
                <w:sz w:val="26"/>
                <w:szCs w:val="26"/>
              </w:rPr>
            </w:pPr>
            <w:r>
              <w:rPr>
                <w:rFonts w:hint="default" w:ascii="Times New Roman" w:hAnsi="Times New Roman" w:cs="Times New Roman"/>
                <w:b/>
                <w:sz w:val="26"/>
                <w:szCs w:val="26"/>
              </w:rPr>
              <w:t>Mục tiêu</w:t>
            </w:r>
          </w:p>
          <w:p w14:paraId="37CA4335">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2322" w:type="dxa"/>
            <w:noWrap w:val="0"/>
            <w:vAlign w:val="center"/>
          </w:tcPr>
          <w:p w14:paraId="067A92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rPr>
              <w:t>Bậc 1</w:t>
            </w:r>
            <w:r>
              <w:rPr>
                <w:rFonts w:hint="default" w:ascii="Times New Roman" w:hAnsi="Times New Roman" w:cs="Times New Roman"/>
                <w:b/>
                <w:sz w:val="26"/>
                <w:szCs w:val="26"/>
                <w:lang w:val="vi-VN"/>
              </w:rPr>
              <w:t xml:space="preserve"> (A)</w:t>
            </w:r>
          </w:p>
        </w:tc>
        <w:tc>
          <w:tcPr>
            <w:tcW w:w="2322" w:type="dxa"/>
            <w:noWrap w:val="0"/>
            <w:vAlign w:val="center"/>
          </w:tcPr>
          <w:p w14:paraId="173C42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rPr>
              <w:t>Bậc 2</w:t>
            </w:r>
            <w:r>
              <w:rPr>
                <w:rFonts w:hint="default" w:ascii="Times New Roman" w:hAnsi="Times New Roman" w:cs="Times New Roman"/>
                <w:b/>
                <w:sz w:val="26"/>
                <w:szCs w:val="26"/>
                <w:lang w:val="vi-VN"/>
              </w:rPr>
              <w:t xml:space="preserve"> (B)</w:t>
            </w:r>
          </w:p>
        </w:tc>
        <w:tc>
          <w:tcPr>
            <w:tcW w:w="2322" w:type="dxa"/>
            <w:noWrap w:val="0"/>
            <w:vAlign w:val="center"/>
          </w:tcPr>
          <w:p w14:paraId="0ABE78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rPr>
              <w:t>Bậc 3</w:t>
            </w:r>
            <w:r>
              <w:rPr>
                <w:rFonts w:hint="default" w:ascii="Times New Roman" w:hAnsi="Times New Roman" w:cs="Times New Roman"/>
                <w:b/>
                <w:sz w:val="26"/>
                <w:szCs w:val="26"/>
                <w:lang w:val="vi-VN"/>
              </w:rPr>
              <w:t xml:space="preserve"> (C)</w:t>
            </w:r>
          </w:p>
        </w:tc>
      </w:tr>
      <w:tr w14:paraId="6978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2322" w:type="dxa"/>
            <w:noWrap w:val="0"/>
            <w:vAlign w:val="center"/>
          </w:tcPr>
          <w:p w14:paraId="032E1B51">
            <w:pPr>
              <w:keepNext w:val="0"/>
              <w:keepLines w:val="0"/>
              <w:pageBreakBefore w:val="0"/>
              <w:numPr>
                <w:ilvl w:val="1"/>
                <w:numId w:val="1"/>
              </w:numPr>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Khái niệm</w:t>
            </w:r>
          </w:p>
        </w:tc>
        <w:tc>
          <w:tcPr>
            <w:tcW w:w="2322" w:type="dxa"/>
            <w:noWrap w:val="0"/>
            <w:vAlign w:val="top"/>
          </w:tcPr>
          <w:p w14:paraId="4667342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pacing w:val="-4"/>
                <w:sz w:val="26"/>
                <w:szCs w:val="26"/>
                <w:lang w:val="en-US"/>
              </w:rPr>
            </w:pPr>
          </w:p>
        </w:tc>
        <w:tc>
          <w:tcPr>
            <w:tcW w:w="2322" w:type="dxa"/>
            <w:noWrap w:val="0"/>
            <w:vAlign w:val="top"/>
          </w:tcPr>
          <w:p w14:paraId="61DE9A7F">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I.B2. Diễn giải  được khái niệm “trị liệu tâm lý” và các khái niệm liên quan, từ đó minh họa được mối quan hệ của nhà trị liệu tâm lý với các lực lượng chăm sóc sức khỏe tâm thần khác.</w:t>
            </w:r>
          </w:p>
        </w:tc>
        <w:tc>
          <w:tcPr>
            <w:tcW w:w="2322" w:type="dxa"/>
            <w:noWrap w:val="0"/>
            <w:vAlign w:val="center"/>
          </w:tcPr>
          <w:p w14:paraId="6B95988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I.C1. Phân biệt được nhiệm vụ của nhà tâm lý trị liệu tâm lý và nhiệm vụ của các lực lượng chăm sóc sức khỏe tâm thần khác.</w:t>
            </w:r>
          </w:p>
          <w:p w14:paraId="2346D6C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p>
        </w:tc>
      </w:tr>
      <w:tr w14:paraId="24CC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322" w:type="dxa"/>
            <w:noWrap w:val="0"/>
            <w:vAlign w:val="center"/>
          </w:tcPr>
          <w:p w14:paraId="0C7A15A1">
            <w:pPr>
              <w:keepNext w:val="0"/>
              <w:keepLines w:val="0"/>
              <w:pageBreakBefore w:val="0"/>
              <w:numPr>
                <w:ilvl w:val="1"/>
                <w:numId w:val="1"/>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Đối tượng, nhiệm vụ nghiên cứu</w:t>
            </w:r>
          </w:p>
        </w:tc>
        <w:tc>
          <w:tcPr>
            <w:tcW w:w="2322" w:type="dxa"/>
            <w:noWrap w:val="0"/>
            <w:vAlign w:val="top"/>
          </w:tcPr>
          <w:p w14:paraId="7E4FAA1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pacing w:val="-4"/>
                <w:sz w:val="26"/>
                <w:szCs w:val="26"/>
                <w:lang w:val="vi-VN"/>
              </w:rPr>
            </w:pPr>
            <w:r>
              <w:rPr>
                <w:rFonts w:hint="default" w:ascii="Times New Roman" w:hAnsi="Times New Roman" w:cs="Times New Roman"/>
                <w:spacing w:val="-4"/>
                <w:sz w:val="26"/>
                <w:szCs w:val="26"/>
                <w:lang w:val="en-US"/>
              </w:rPr>
              <w:t>IA1. Trình bày được đối tượng, nhiệm vụ nghiên cứu của học phần Trị liệu tâm lý</w:t>
            </w:r>
          </w:p>
        </w:tc>
        <w:tc>
          <w:tcPr>
            <w:tcW w:w="2322" w:type="dxa"/>
            <w:noWrap w:val="0"/>
            <w:vAlign w:val="top"/>
          </w:tcPr>
          <w:p w14:paraId="1152CEDF">
            <w:pPr>
              <w:keepNext w:val="0"/>
              <w:keepLines w:val="0"/>
              <w:pageBreakBefore w:val="0"/>
              <w:numPr>
                <w:ilvl w:val="0"/>
                <w:numId w:val="2"/>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pacing w:val="-4"/>
                <w:sz w:val="26"/>
                <w:szCs w:val="26"/>
                <w:lang w:val="vi-VN"/>
              </w:rPr>
            </w:pPr>
            <w:r>
              <w:rPr>
                <w:rFonts w:hint="default" w:ascii="Times New Roman" w:hAnsi="Times New Roman" w:cs="Times New Roman"/>
                <w:sz w:val="26"/>
                <w:szCs w:val="26"/>
                <w:lang w:val="en-US"/>
              </w:rPr>
              <w:t>B1. Diễn giải được các nhiệm vụ của học phần, liên kết các nội dung học phần với nhiệm vụ.</w:t>
            </w:r>
          </w:p>
        </w:tc>
        <w:tc>
          <w:tcPr>
            <w:tcW w:w="2322" w:type="dxa"/>
            <w:noWrap w:val="0"/>
            <w:vAlign w:val="top"/>
          </w:tcPr>
          <w:p w14:paraId="6AAB916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19CF1A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vi-VN"/>
        </w:rPr>
      </w:pPr>
    </w:p>
    <w:p w14:paraId="441AAE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vi-VN"/>
        </w:rPr>
        <w:t>Chương 2</w:t>
      </w:r>
      <w:r>
        <w:rPr>
          <w:rFonts w:hint="default" w:ascii="Times New Roman" w:hAnsi="Times New Roman" w:cs="Times New Roman"/>
          <w:b/>
          <w:sz w:val="26"/>
          <w:szCs w:val="26"/>
          <w:lang w:val="en-US"/>
        </w:rPr>
        <w:t>: Các tiếp cận tâm lý trị liệu</w:t>
      </w:r>
    </w:p>
    <w:p w14:paraId="2FFE98A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vi-VN"/>
        </w:rPr>
      </w:pPr>
    </w:p>
    <w:tbl>
      <w:tblPr>
        <w:tblStyle w:val="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175"/>
        <w:gridCol w:w="2570"/>
        <w:gridCol w:w="2429"/>
      </w:tblGrid>
      <w:tr w14:paraId="368A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135" w:type="pct"/>
            <w:tcBorders>
              <w:tl2br w:val="single" w:color="auto" w:sz="4" w:space="0"/>
            </w:tcBorders>
            <w:noWrap w:val="0"/>
            <w:vAlign w:val="center"/>
          </w:tcPr>
          <w:p w14:paraId="6AD4ADDD">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               Mục tiêu</w:t>
            </w:r>
          </w:p>
          <w:p w14:paraId="79CC17EB">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1171" w:type="pct"/>
            <w:noWrap w:val="0"/>
            <w:vAlign w:val="center"/>
          </w:tcPr>
          <w:p w14:paraId="232165D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1</w:t>
            </w:r>
          </w:p>
        </w:tc>
        <w:tc>
          <w:tcPr>
            <w:tcW w:w="1384" w:type="pct"/>
            <w:noWrap w:val="0"/>
            <w:vAlign w:val="center"/>
          </w:tcPr>
          <w:p w14:paraId="7BF2339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2</w:t>
            </w:r>
          </w:p>
        </w:tc>
        <w:tc>
          <w:tcPr>
            <w:tcW w:w="1308" w:type="pct"/>
            <w:noWrap w:val="0"/>
            <w:vAlign w:val="center"/>
          </w:tcPr>
          <w:p w14:paraId="55B37A5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3</w:t>
            </w:r>
          </w:p>
        </w:tc>
      </w:tr>
      <w:tr w14:paraId="4C73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35" w:type="pct"/>
            <w:tcBorders>
              <w:bottom w:val="single" w:color="auto" w:sz="4" w:space="0"/>
            </w:tcBorders>
            <w:noWrap w:val="0"/>
            <w:vAlign w:val="top"/>
          </w:tcPr>
          <w:p w14:paraId="49737C64">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2.1. Tiếp cận Tâm lý học hành vi</w:t>
            </w:r>
          </w:p>
        </w:tc>
        <w:tc>
          <w:tcPr>
            <w:tcW w:w="1171" w:type="pct"/>
            <w:tcBorders>
              <w:bottom w:val="single" w:color="auto" w:sz="4" w:space="0"/>
            </w:tcBorders>
            <w:noWrap w:val="0"/>
            <w:vAlign w:val="top"/>
          </w:tcPr>
          <w:p w14:paraId="4230FDB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II.A1. Trình bày các luận điểm chính của Tiếp cận Tâm lý học hành vi trong trị liệu tâm lý.</w:t>
            </w:r>
          </w:p>
          <w:p w14:paraId="37E27C0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II.A2. Trình bày các kỹ thuật trị liệu chính theo Tiếp cận Tâm lý học hành vi.</w:t>
            </w:r>
          </w:p>
        </w:tc>
        <w:tc>
          <w:tcPr>
            <w:tcW w:w="1384" w:type="pct"/>
            <w:tcBorders>
              <w:bottom w:val="single" w:color="auto" w:sz="4" w:space="0"/>
            </w:tcBorders>
            <w:noWrap w:val="0"/>
            <w:vAlign w:val="top"/>
          </w:tcPr>
          <w:p w14:paraId="0670566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II.B1. Lý giải mối liên hệ giữa các kỹ thuật trị liệu theo Tiếp cận Tâm lý học hành vi với các nội dung chính của tiếp cận này.</w:t>
            </w:r>
          </w:p>
          <w:p w14:paraId="4C09DF0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II.B2. Khái quát hóa mối liên hệ giữa các kỹ thuật trị liệu theo Tiếp cận Tâm lý học hành vi với các rối loạn tâm lý và giả thuyết nguyên nhân của các rối loạn tâm lý theo Phân tâm học.</w:t>
            </w:r>
          </w:p>
        </w:tc>
        <w:tc>
          <w:tcPr>
            <w:tcW w:w="1308" w:type="pct"/>
            <w:tcBorders>
              <w:bottom w:val="single" w:color="auto" w:sz="4" w:space="0"/>
            </w:tcBorders>
            <w:noWrap w:val="0"/>
            <w:vAlign w:val="top"/>
          </w:tcPr>
          <w:p w14:paraId="19CA26C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 C1. Lựa chọn và thực hiện các kỹ thuật trị liệu theo Tiếp cận Tâm lý học hành vi để trị liệu cho thân chủ.</w:t>
            </w:r>
          </w:p>
          <w:p w14:paraId="7AC1B7B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II.C2. Phát hiện các vấn đề nảy sinh trong quá trình thực hiện các kỹ thuật trị liệu theo Tiếp cận Tâm lý học hành vi của bản thân hoặc của đồng nghiệp.</w:t>
            </w:r>
          </w:p>
          <w:p w14:paraId="433807D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II.C3. Lượng giá hiệu quả can thiệp của các kỹ thuật trị liệu theo Tiếp cận Tâm lý học hành vi.</w:t>
            </w:r>
          </w:p>
        </w:tc>
      </w:tr>
      <w:tr w14:paraId="11E7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35" w:type="pct"/>
            <w:noWrap w:val="0"/>
            <w:vAlign w:val="top"/>
          </w:tcPr>
          <w:p w14:paraId="1AF8824C">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2.2. Tiếp cận Tâm lý học hành vi </w:t>
            </w:r>
          </w:p>
        </w:tc>
        <w:tc>
          <w:tcPr>
            <w:tcW w:w="1171" w:type="pct"/>
            <w:shd w:val="clear" w:color="auto" w:fill="auto"/>
            <w:noWrap w:val="0"/>
            <w:vAlign w:val="top"/>
          </w:tcPr>
          <w:p w14:paraId="69302F9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II.A3. Trình bày các luận điểm chính của Tiếp cận Tâm lý học hành vi trong trị liệu tâm lý.</w:t>
            </w:r>
          </w:p>
          <w:p w14:paraId="580F692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II.A4. Trình bày các kỹ thuật trị liệu chính theo Tiếp cận Tâm lý học hành vi.</w:t>
            </w:r>
          </w:p>
        </w:tc>
        <w:tc>
          <w:tcPr>
            <w:tcW w:w="1384" w:type="pct"/>
            <w:shd w:val="clear" w:color="auto" w:fill="auto"/>
            <w:noWrap w:val="0"/>
            <w:vAlign w:val="top"/>
          </w:tcPr>
          <w:p w14:paraId="76A0F09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II.B3. Lý giải mối liên hệ giữa các kỹ thuật trị liệu theo Tiếp cận Tâm lý học hành vi với các nội dung chính của tiếp cận này.</w:t>
            </w:r>
          </w:p>
          <w:p w14:paraId="50D5C57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II.B4. Khái quát hóa mối liên hệ giữa các kỹ thuật trị liệu theo Tiếp cận Tâm lý học hành vi với các rối loạn tâm lý và giả thuyết nguyên nhân của các rối loạn tâm lý theo Tâm lý học hành vi.</w:t>
            </w:r>
          </w:p>
        </w:tc>
        <w:tc>
          <w:tcPr>
            <w:tcW w:w="1308" w:type="pct"/>
            <w:shd w:val="clear" w:color="auto" w:fill="auto"/>
            <w:noWrap w:val="0"/>
            <w:vAlign w:val="top"/>
          </w:tcPr>
          <w:p w14:paraId="4D36D46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 C4. Lựa chọn và thực hiện các kỹ thuật trị liệu theo Tiếp cận Tâm lý học hành vi để trị liệu cho thân chủ.</w:t>
            </w:r>
          </w:p>
          <w:p w14:paraId="008AA4A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II.C5. Phát hiện các vấn đề nảy sinh trong quá trình thực hiện các kỹ thuật trị liệu theo Tiếp cận Tâm lý học hành vi của bản thân hoặc của đồng nghiệp.</w:t>
            </w:r>
          </w:p>
          <w:p w14:paraId="1A036D0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II.C6. Lượng giá hiệu quả can thiệp của các kỹ thuật trị liệu theo Tiếp cận Tâm lý học hành vi.</w:t>
            </w:r>
          </w:p>
        </w:tc>
      </w:tr>
      <w:tr w14:paraId="0D7A2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35" w:type="pct"/>
            <w:noWrap w:val="0"/>
            <w:vAlign w:val="top"/>
          </w:tcPr>
          <w:p w14:paraId="63532B13">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2.3. Tiếp cận Tâm lý học Nhân văn - hiện sinh</w:t>
            </w:r>
          </w:p>
        </w:tc>
        <w:tc>
          <w:tcPr>
            <w:tcW w:w="1171" w:type="pct"/>
            <w:shd w:val="clear" w:color="auto" w:fill="auto"/>
            <w:noWrap w:val="0"/>
            <w:vAlign w:val="top"/>
          </w:tcPr>
          <w:p w14:paraId="7F12C24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II.A5. Trình bày các luận điểm chính của Tiếp cận Nhân văn - hiện sinh trong trị liệu tâm lý.</w:t>
            </w:r>
          </w:p>
          <w:p w14:paraId="1B06339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II.A6. Trình bày các kỹ thuật trị liệu chính theo Tiếp cận Nhân văn - hiện sinh.</w:t>
            </w:r>
          </w:p>
        </w:tc>
        <w:tc>
          <w:tcPr>
            <w:tcW w:w="1384" w:type="pct"/>
            <w:shd w:val="clear" w:color="auto" w:fill="auto"/>
            <w:noWrap w:val="0"/>
            <w:vAlign w:val="top"/>
          </w:tcPr>
          <w:p w14:paraId="43A63EA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II.B5. Lý giải mối liên hệ giữa các kỹ thuật trị liệu theo Tiếp cận Nhân văn - hiện sinh với các nội dung chính của tiếp cận này.</w:t>
            </w:r>
          </w:p>
          <w:p w14:paraId="68D10A7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II.B6. Khái quát hóa mối liên hệ giữa các kỹ thuật trị liệu theo Tiếp cận Nhân văn - hiện sinh với các rối loạn tâm lý và giả thuyết nguyên nhân của các rối loạn tâm lý theo Nhân văn - hiện sinh.</w:t>
            </w:r>
          </w:p>
        </w:tc>
        <w:tc>
          <w:tcPr>
            <w:tcW w:w="1308" w:type="pct"/>
            <w:shd w:val="clear" w:color="auto" w:fill="auto"/>
            <w:noWrap w:val="0"/>
            <w:vAlign w:val="top"/>
          </w:tcPr>
          <w:p w14:paraId="78ECE02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 C7. Lựa chọn và thực hiện các kỹ thuật trị liệu theo Tiếp cận Nhân văn - hiện sinh để trị liệu cho thân chủ.</w:t>
            </w:r>
          </w:p>
          <w:p w14:paraId="5F85CCA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II.C8. Phát hiện các vấn đề nảy sinh trong quá trình thực hiện các kỹ thuật trị liệu theo Tiếp cận Nhân văn - hiện sinh của bản thân hoặc của đồng nghiệp.</w:t>
            </w:r>
          </w:p>
          <w:p w14:paraId="4BB5DB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 xml:space="preserve">II.C9. Lượng giá hiệu quả can thiệp của các kỹ thuật trị liệu theo Tiếp cận Nhân văn - hiện sinh. </w:t>
            </w:r>
          </w:p>
        </w:tc>
      </w:tr>
      <w:tr w14:paraId="1A4E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35" w:type="pct"/>
            <w:noWrap w:val="0"/>
            <w:vAlign w:val="top"/>
          </w:tcPr>
          <w:p w14:paraId="5EE0A3FC">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2.4. Tiếp cận Tâm lý học nhận thức</w:t>
            </w:r>
          </w:p>
        </w:tc>
        <w:tc>
          <w:tcPr>
            <w:tcW w:w="1171" w:type="pct"/>
            <w:shd w:val="clear" w:color="auto" w:fill="auto"/>
            <w:noWrap w:val="0"/>
            <w:vAlign w:val="top"/>
          </w:tcPr>
          <w:p w14:paraId="7CD88AE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II.A7. Trình bày các luận điểm chính của Tiếp cận Tâm lý học nhận thức trong trị liệu tâm lý.</w:t>
            </w:r>
          </w:p>
          <w:p w14:paraId="0482552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II.A8. Trình bày các kỹ thuật trị liệu chính theo Tiếp cận Tâm lý học nhận thức.</w:t>
            </w:r>
          </w:p>
        </w:tc>
        <w:tc>
          <w:tcPr>
            <w:tcW w:w="1384" w:type="pct"/>
            <w:shd w:val="clear" w:color="auto" w:fill="auto"/>
            <w:noWrap w:val="0"/>
            <w:vAlign w:val="top"/>
          </w:tcPr>
          <w:p w14:paraId="0BECE7E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II.B7. Lý giải mối liên hệ giữa các kỹ thuật trị liệu theo Tiếp cận Tâm lý học nhận thức với các nội dung chính của tiếp cận này.</w:t>
            </w:r>
          </w:p>
          <w:p w14:paraId="6D493CB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II.B8. Khái quát hóa mối liên hệ giữa các kỹ thuật trị liệu theo Tiếp cận Tâm lý học nhận thức với các rối loạn tâm lý và giả thuyết nguyên nhân của các rối loạn tâm lý theo tiếp cận Tâm lý học nhận thức.</w:t>
            </w:r>
          </w:p>
        </w:tc>
        <w:tc>
          <w:tcPr>
            <w:tcW w:w="1308" w:type="pct"/>
            <w:shd w:val="clear" w:color="auto" w:fill="auto"/>
            <w:noWrap w:val="0"/>
            <w:vAlign w:val="top"/>
          </w:tcPr>
          <w:p w14:paraId="3E91E0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 C10. Lựa chọn và thực hiện các kỹ thuật trị liệu theo Tiếp cận Tâm lý học nhận thức để trị liệu cho thân chủ.</w:t>
            </w:r>
          </w:p>
          <w:p w14:paraId="5161FA3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II.C11. Phát hiện các vấn đề nảy sinh trong quá trình thực hiện các kỹ thuật trị liệu theo Tiếp cận Tâm lý học nhận thức của bản thân hoặc của đồng nghiệp.</w:t>
            </w:r>
          </w:p>
          <w:p w14:paraId="1C1334D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II.C12. Lượng giá hiệu quả can thiệp của các kỹ thuật trị liệu theo Tiếp cận Tâm lý học nhận thức.</w:t>
            </w:r>
          </w:p>
        </w:tc>
      </w:tr>
      <w:tr w14:paraId="7D84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35" w:type="pct"/>
            <w:noWrap w:val="0"/>
            <w:vAlign w:val="top"/>
          </w:tcPr>
          <w:p w14:paraId="0DDB68BF">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2.5. Tiếp cận hệ thống</w:t>
            </w:r>
          </w:p>
        </w:tc>
        <w:tc>
          <w:tcPr>
            <w:tcW w:w="1171" w:type="pct"/>
            <w:shd w:val="clear" w:color="auto" w:fill="auto"/>
            <w:noWrap w:val="0"/>
            <w:vAlign w:val="top"/>
          </w:tcPr>
          <w:p w14:paraId="29BD081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II.A9. Trình bày các luận điểm chính của Tiếp cận hệ thống trong trị liệu tâm lý.</w:t>
            </w:r>
          </w:p>
          <w:p w14:paraId="545DCA9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II.A10. Trình bày các kỹ thuật trị liệu chính theo Tiếp cận hệ thống.</w:t>
            </w:r>
          </w:p>
        </w:tc>
        <w:tc>
          <w:tcPr>
            <w:tcW w:w="1384" w:type="pct"/>
            <w:shd w:val="clear" w:color="auto" w:fill="auto"/>
            <w:noWrap w:val="0"/>
            <w:vAlign w:val="top"/>
          </w:tcPr>
          <w:p w14:paraId="67CA714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II.B9. Lý giải mối liên hệ giữa các kỹ thuật trị liệu theo Tiếp cận hệ thống với các nội dung chính của tiếp cận này.</w:t>
            </w:r>
          </w:p>
          <w:p w14:paraId="5A01146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II.B10. Khái quát hóa mối liên hệ giữa các kỹ thuật trị liệu theo Tiếp cận hệ thống với các rối loạn tâm lý và giả thuyết nguyên nhân của các rối loạn tâm lý theo tiếp cận hệ thống.</w:t>
            </w:r>
          </w:p>
        </w:tc>
        <w:tc>
          <w:tcPr>
            <w:tcW w:w="1308" w:type="pct"/>
            <w:shd w:val="clear" w:color="auto" w:fill="auto"/>
            <w:noWrap w:val="0"/>
            <w:vAlign w:val="top"/>
          </w:tcPr>
          <w:p w14:paraId="212A4B3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 C13. Lựa chọn và thực hiện các kỹ thuật trị liệu theo Tiếp cận hệ thống để trị liệu cho thân chủ.</w:t>
            </w:r>
          </w:p>
          <w:p w14:paraId="3887F96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II.C14. Phát hiện các vấn đề nảy sinh trong quá trình thực hiện các kỹ thuật trị liệu theo Tiếp cận hệ thống của bản thân hoặc của đồng nghiệp.</w:t>
            </w:r>
          </w:p>
          <w:p w14:paraId="280840E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 xml:space="preserve">II.C15. Lượng giá hiệu quả can thiệp của các kỹ thuật trị liệu theo Tiếp cận hệ thống. </w:t>
            </w:r>
          </w:p>
        </w:tc>
      </w:tr>
      <w:tr w14:paraId="7330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35" w:type="pct"/>
            <w:noWrap w:val="0"/>
            <w:vAlign w:val="top"/>
          </w:tcPr>
          <w:p w14:paraId="6C68316D">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2.6. Tiếp cận tích hợp</w:t>
            </w:r>
          </w:p>
        </w:tc>
        <w:tc>
          <w:tcPr>
            <w:tcW w:w="1171" w:type="pct"/>
            <w:shd w:val="clear" w:color="auto" w:fill="auto"/>
            <w:noWrap w:val="0"/>
            <w:vAlign w:val="top"/>
          </w:tcPr>
          <w:p w14:paraId="38CE18D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II.A11. Trình bày các hướng tích hợp trong trị liệu tâm lý</w:t>
            </w:r>
          </w:p>
        </w:tc>
        <w:tc>
          <w:tcPr>
            <w:tcW w:w="1384" w:type="pct"/>
            <w:shd w:val="clear" w:color="auto" w:fill="auto"/>
            <w:noWrap w:val="0"/>
            <w:vAlign w:val="top"/>
          </w:tcPr>
          <w:p w14:paraId="0E7FE18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II.B11. Lý giải mối liên hệ giữa các kỹ thuật trị liệu theo các hướng tích hợp với nội dung chính của các tiếp cận này.</w:t>
            </w:r>
          </w:p>
          <w:p w14:paraId="5274ED0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II.B12. Khái quát hóa mối liên hệ giữa các kỹ thuật trị liệu với các rối loạn tâm lý và giả thuyết nguyên nhân của các rối loạn tâm lý theo theo hướng tích hợp.</w:t>
            </w:r>
          </w:p>
        </w:tc>
        <w:tc>
          <w:tcPr>
            <w:tcW w:w="1308" w:type="pct"/>
            <w:shd w:val="clear" w:color="auto" w:fill="auto"/>
            <w:noWrap w:val="0"/>
            <w:vAlign w:val="top"/>
          </w:tcPr>
          <w:p w14:paraId="4FD377F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 C16. Lựa chọn và thực hiện các kỹ thuật trị liệu theo hướng tích hợp để trị liệu cho thân chủ.</w:t>
            </w:r>
          </w:p>
          <w:p w14:paraId="7E27BFB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II.C14. Phát hiện các vấn đề nảy sinh trong quá trình thực hiện các kỹ thuật trị liệu theo hướng tích hợp của bản thân hoặc của đồng nghiệp.</w:t>
            </w:r>
          </w:p>
          <w:p w14:paraId="1164BA3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II.C15. Lượng giá hiệu quả can thiệp của các kỹ thuật trị liệu theo hướng tích hợp. </w:t>
            </w:r>
          </w:p>
        </w:tc>
      </w:tr>
    </w:tbl>
    <w:p w14:paraId="2E6FCA2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vi-VN"/>
        </w:rPr>
      </w:pPr>
    </w:p>
    <w:p w14:paraId="169125C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3: Trị liệu các rối loạn tâm lý</w:t>
      </w:r>
    </w:p>
    <w:tbl>
      <w:tblPr>
        <w:tblStyle w:val="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175"/>
        <w:gridCol w:w="2570"/>
        <w:gridCol w:w="2429"/>
      </w:tblGrid>
      <w:tr w14:paraId="2DBBA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135" w:type="pct"/>
            <w:tcBorders>
              <w:tl2br w:val="single" w:color="auto" w:sz="4" w:space="0"/>
            </w:tcBorders>
            <w:noWrap w:val="0"/>
            <w:vAlign w:val="center"/>
          </w:tcPr>
          <w:p w14:paraId="280A6ECB">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               Mục tiêu</w:t>
            </w:r>
          </w:p>
          <w:p w14:paraId="5C99F32B">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1171" w:type="pct"/>
            <w:noWrap w:val="0"/>
            <w:vAlign w:val="center"/>
          </w:tcPr>
          <w:p w14:paraId="510D7B8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1</w:t>
            </w:r>
          </w:p>
        </w:tc>
        <w:tc>
          <w:tcPr>
            <w:tcW w:w="1384" w:type="pct"/>
            <w:noWrap w:val="0"/>
            <w:vAlign w:val="center"/>
          </w:tcPr>
          <w:p w14:paraId="1983BDD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2</w:t>
            </w:r>
          </w:p>
        </w:tc>
        <w:tc>
          <w:tcPr>
            <w:tcW w:w="1308" w:type="pct"/>
            <w:noWrap w:val="0"/>
            <w:vAlign w:val="center"/>
          </w:tcPr>
          <w:p w14:paraId="3F3D3DC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Bậc 3</w:t>
            </w:r>
          </w:p>
        </w:tc>
      </w:tr>
      <w:tr w14:paraId="5CEF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35" w:type="pct"/>
            <w:tcBorders>
              <w:bottom w:val="single" w:color="auto" w:sz="4" w:space="0"/>
            </w:tcBorders>
            <w:noWrap w:val="0"/>
            <w:vAlign w:val="top"/>
          </w:tcPr>
          <w:p w14:paraId="10888E32">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val="0"/>
                <w:bCs/>
                <w:sz w:val="26"/>
                <w:szCs w:val="26"/>
                <w:lang w:val="en-US"/>
              </w:rPr>
              <w:t>3.1. Trị liệu rối loạn phát triển</w:t>
            </w:r>
          </w:p>
        </w:tc>
        <w:tc>
          <w:tcPr>
            <w:tcW w:w="1171" w:type="pct"/>
            <w:tcBorders>
              <w:bottom w:val="single" w:color="auto" w:sz="4" w:space="0"/>
            </w:tcBorders>
            <w:noWrap w:val="0"/>
            <w:vAlign w:val="top"/>
          </w:tcPr>
          <w:p w14:paraId="3AA3D99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III.A1. Nêu các rối loạn phát triển phổ biến hiện nay</w:t>
            </w:r>
          </w:p>
        </w:tc>
        <w:tc>
          <w:tcPr>
            <w:tcW w:w="1384" w:type="pct"/>
            <w:tcBorders>
              <w:bottom w:val="single" w:color="auto" w:sz="4" w:space="0"/>
            </w:tcBorders>
            <w:noWrap w:val="0"/>
            <w:vAlign w:val="top"/>
          </w:tcPr>
          <w:p w14:paraId="2C613A6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III.B1. Lựa chọn các kỹ thuật phù hợp để can thiệp cho các loại rối loạn phát triển.</w:t>
            </w:r>
          </w:p>
          <w:p w14:paraId="0B1C38A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III.B2. Liên kết với các hoạt động khác (như giáo dục …) để có kế hoạch trị liệu cho thân chủ có rối loạn phát triển.</w:t>
            </w:r>
          </w:p>
        </w:tc>
        <w:tc>
          <w:tcPr>
            <w:tcW w:w="1308" w:type="pct"/>
            <w:tcBorders>
              <w:bottom w:val="single" w:color="auto" w:sz="4" w:space="0"/>
            </w:tcBorders>
            <w:noWrap w:val="0"/>
            <w:vAlign w:val="top"/>
          </w:tcPr>
          <w:p w14:paraId="3297653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III.C1. Đánh giá, chẩn đoán, định hình trường hợp thân chủ có rối loạn phát triển.</w:t>
            </w:r>
          </w:p>
          <w:p w14:paraId="28D37B8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III.C2. Lập kế hoạch trị liệu cho thân chủ có rối loạn phát triển (theo trường hợp cụ thể).</w:t>
            </w:r>
          </w:p>
          <w:p w14:paraId="3A00CD8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III.C3. Thực hiện các các kỹ thuật trị liệu để can thiệp cho thân chủ có rối loạn phát triển (theo trường hợp cụ thể). </w:t>
            </w:r>
          </w:p>
          <w:p w14:paraId="138F29B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III.C4. Phát hiện các vấn đề phát sinh trong quá trình trị liệu và điều chỉnh kế hoạch trị liệu cho phù hợp.</w:t>
            </w:r>
          </w:p>
          <w:p w14:paraId="476ED1A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III.C5. Lượng giá kết quả trị liệu.</w:t>
            </w:r>
          </w:p>
        </w:tc>
      </w:tr>
      <w:tr w14:paraId="793B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35" w:type="pct"/>
            <w:noWrap w:val="0"/>
            <w:vAlign w:val="top"/>
          </w:tcPr>
          <w:p w14:paraId="3664FA4E">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3.2. Trị liệu rối loạn phát triển</w:t>
            </w:r>
          </w:p>
        </w:tc>
        <w:tc>
          <w:tcPr>
            <w:tcW w:w="1171" w:type="pct"/>
            <w:shd w:val="clear" w:color="auto" w:fill="auto"/>
            <w:noWrap w:val="0"/>
            <w:vAlign w:val="top"/>
          </w:tcPr>
          <w:p w14:paraId="427454E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III.A1. Nêu các rối loạn phát triển phổ biến hiện nay</w:t>
            </w:r>
          </w:p>
        </w:tc>
        <w:tc>
          <w:tcPr>
            <w:tcW w:w="1384" w:type="pct"/>
            <w:shd w:val="clear" w:color="auto" w:fill="auto"/>
            <w:noWrap w:val="0"/>
            <w:vAlign w:val="top"/>
          </w:tcPr>
          <w:p w14:paraId="6CEE984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III.B1. Lựa chọn các kỹ thuật phù hợp để can thiệp cho các loại rối loạn phát triển.</w:t>
            </w:r>
          </w:p>
          <w:p w14:paraId="2C2F069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III.B2. Liên kết với các hoạt động khác (như giáo dục …) để có kế hoạch trị liệu cho thân chủ có rối loạn phát triển.</w:t>
            </w:r>
          </w:p>
        </w:tc>
        <w:tc>
          <w:tcPr>
            <w:tcW w:w="1308" w:type="pct"/>
            <w:shd w:val="clear" w:color="auto" w:fill="auto"/>
            <w:noWrap w:val="0"/>
            <w:vAlign w:val="top"/>
          </w:tcPr>
          <w:p w14:paraId="33DDD89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III.C1. Đánh giá, chẩn đoán, định hình trường hợp thân chủ có rối loạn phát triển.</w:t>
            </w:r>
          </w:p>
          <w:p w14:paraId="544B707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III.C2. Lập kế hoạch trị liệu cho thân chủ có rối loạn phát triển (theo trường hợp cụ thể).</w:t>
            </w:r>
          </w:p>
          <w:p w14:paraId="42DC0E6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III.C3. Thực hiện các các kỹ thuật trị liệu để can thiệp cho thân chủ có rối loạn phát triển (theo trường hợp cụ thể). </w:t>
            </w:r>
          </w:p>
          <w:p w14:paraId="6836C04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III.C4. Phát hiện các vấn đề phát sinh trong quá trình trị liệu và điều chỉnh kế hoạch trị liệu cho phù hợp.</w:t>
            </w:r>
          </w:p>
          <w:p w14:paraId="2868C5B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III.C5. Lượng giá kết quả trị liệu.</w:t>
            </w:r>
          </w:p>
        </w:tc>
      </w:tr>
      <w:tr w14:paraId="59B5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135" w:type="pct"/>
            <w:noWrap w:val="0"/>
            <w:vAlign w:val="top"/>
          </w:tcPr>
          <w:p w14:paraId="79627A02">
            <w:pPr>
              <w:keepNext w:val="0"/>
              <w:keepLines w:val="0"/>
              <w:pageBreakBefore w:val="0"/>
              <w:tabs>
                <w:tab w:val="left" w:pos="32"/>
              </w:tabs>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3.3. Trị liệu rối loạn hành vi</w:t>
            </w:r>
          </w:p>
        </w:tc>
        <w:tc>
          <w:tcPr>
            <w:tcW w:w="1171" w:type="pct"/>
            <w:shd w:val="clear" w:color="auto" w:fill="auto"/>
            <w:noWrap w:val="0"/>
            <w:vAlign w:val="top"/>
          </w:tcPr>
          <w:p w14:paraId="538D601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III.A1. Nêu các rối loạn hành vi phổ biến hiện nay</w:t>
            </w:r>
          </w:p>
        </w:tc>
        <w:tc>
          <w:tcPr>
            <w:tcW w:w="1384" w:type="pct"/>
            <w:shd w:val="clear" w:color="auto" w:fill="auto"/>
            <w:noWrap w:val="0"/>
            <w:vAlign w:val="top"/>
          </w:tcPr>
          <w:p w14:paraId="390786F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III.B1. Lựa chọn các kỹ thuật phù hợp để can thiệp cho các loại rối loạn hành vi.</w:t>
            </w:r>
          </w:p>
          <w:p w14:paraId="0DCBF64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fr-FR" w:eastAsia="en-US" w:bidi="ar-SA"/>
              </w:rPr>
            </w:pPr>
            <w:r>
              <w:rPr>
                <w:rFonts w:hint="default" w:ascii="Times New Roman" w:hAnsi="Times New Roman" w:cs="Times New Roman"/>
                <w:sz w:val="26"/>
                <w:szCs w:val="26"/>
                <w:lang w:val="en-US"/>
              </w:rPr>
              <w:t>III.B2. Liên kết với các hoạt động khác (như giáo dục …) để có kế hoạch trị liệu cho thân chủ có rối loạn hành vi.</w:t>
            </w:r>
          </w:p>
        </w:tc>
        <w:tc>
          <w:tcPr>
            <w:tcW w:w="1308" w:type="pct"/>
            <w:shd w:val="clear" w:color="auto" w:fill="auto"/>
            <w:noWrap w:val="0"/>
            <w:vAlign w:val="top"/>
          </w:tcPr>
          <w:p w14:paraId="03F3AD5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III.C1. Đánh giá, chẩn đoán, định hình trường hợp thân chủ có rối loạn hành vi.</w:t>
            </w:r>
          </w:p>
          <w:p w14:paraId="137695D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III.C2. Lập kế hoạch trị liệu cho thân chủ có rối loạn hành vi (theo trường hợp cụ thể).</w:t>
            </w:r>
          </w:p>
          <w:p w14:paraId="7237F78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III.C3. Thực hiện các các kỹ thuật trị liệu để can thiệp cho thân chủ có rối loạn hành vi (theo trường hợp cụ thể). </w:t>
            </w:r>
          </w:p>
          <w:p w14:paraId="24FD3A9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III.C4. Phát hiện các vấn đề phát sinh trong quá trình trị liệu và điều chỉnh kế hoạch trị liệu cho phù hợp.</w:t>
            </w:r>
          </w:p>
          <w:p w14:paraId="0F0005D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III.C5. Lượng giá kết quả trị liệu.</w:t>
            </w:r>
          </w:p>
        </w:tc>
      </w:tr>
    </w:tbl>
    <w:p w14:paraId="1D787B4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p>
    <w:p w14:paraId="525F5E2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p>
    <w:p w14:paraId="6C49177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4. NỘI DUNG CHI TIẾT HỌC PHẦN</w:t>
      </w:r>
    </w:p>
    <w:p w14:paraId="3BDFAF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Chương 1</w:t>
      </w:r>
      <w:r>
        <w:rPr>
          <w:rFonts w:hint="default" w:ascii="Times New Roman" w:hAnsi="Times New Roman" w:cs="Times New Roman"/>
          <w:b/>
          <w:sz w:val="26"/>
          <w:szCs w:val="26"/>
          <w:lang w:val="en-US"/>
        </w:rPr>
        <w:t>: Những vấn đề chung về trị liệu tâm lý</w:t>
      </w:r>
    </w:p>
    <w:p w14:paraId="399F7F98">
      <w:pPr>
        <w:keepNext w:val="0"/>
        <w:keepLines w:val="0"/>
        <w:pageBreakBefore w:val="0"/>
        <w:numPr>
          <w:ilvl w:val="1"/>
          <w:numId w:val="3"/>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Khái niệm</w:t>
      </w:r>
    </w:p>
    <w:p w14:paraId="0BC46DEE">
      <w:pPr>
        <w:keepNext w:val="0"/>
        <w:keepLines w:val="0"/>
        <w:pageBreakBefore w:val="0"/>
        <w:numPr>
          <w:ilvl w:val="2"/>
          <w:numId w:val="3"/>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Khái niệm trị liệu tâm lý</w:t>
      </w:r>
    </w:p>
    <w:p w14:paraId="1DCDFA0E">
      <w:pPr>
        <w:keepNext w:val="0"/>
        <w:keepLines w:val="0"/>
        <w:pageBreakBefore w:val="0"/>
        <w:numPr>
          <w:ilvl w:val="2"/>
          <w:numId w:val="3"/>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Mối quan hệ giữa “trị liệu tâm lý” với các khái niệm liên quan</w:t>
      </w:r>
    </w:p>
    <w:p w14:paraId="06F91509">
      <w:pPr>
        <w:keepNext w:val="0"/>
        <w:keepLines w:val="0"/>
        <w:pageBreakBefore w:val="0"/>
        <w:numPr>
          <w:ilvl w:val="1"/>
          <w:numId w:val="3"/>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Đối tượng, nhiệm vụ nghiên cứu của học phần Trị liệu tâm lý</w:t>
      </w:r>
    </w:p>
    <w:p w14:paraId="09246045">
      <w:pPr>
        <w:keepNext w:val="0"/>
        <w:keepLines w:val="0"/>
        <w:pageBreakBefore w:val="0"/>
        <w:numPr>
          <w:ilvl w:val="2"/>
          <w:numId w:val="3"/>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Đối tượng nghiên cứu</w:t>
      </w:r>
    </w:p>
    <w:p w14:paraId="4C371207">
      <w:pPr>
        <w:keepNext w:val="0"/>
        <w:keepLines w:val="0"/>
        <w:pageBreakBefore w:val="0"/>
        <w:numPr>
          <w:ilvl w:val="2"/>
          <w:numId w:val="3"/>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Nhiệm vụ nghiên cứu</w:t>
      </w:r>
    </w:p>
    <w:p w14:paraId="2FE6ED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vi-VN"/>
        </w:rPr>
        <w:t>Chương 2</w:t>
      </w:r>
      <w:r>
        <w:rPr>
          <w:rFonts w:hint="default" w:ascii="Times New Roman" w:hAnsi="Times New Roman" w:cs="Times New Roman"/>
          <w:b/>
          <w:sz w:val="26"/>
          <w:szCs w:val="26"/>
          <w:lang w:val="en-US"/>
        </w:rPr>
        <w:t>: Các tiếp cận tâm lý trị liệu</w:t>
      </w:r>
    </w:p>
    <w:p w14:paraId="46DF14E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vi-VN"/>
        </w:rPr>
        <w:t>2.1</w:t>
      </w:r>
      <w:r>
        <w:rPr>
          <w:rFonts w:hint="default" w:ascii="Times New Roman" w:hAnsi="Times New Roman" w:cs="Times New Roman"/>
          <w:b/>
          <w:sz w:val="26"/>
          <w:szCs w:val="26"/>
          <w:lang w:val="en-US"/>
        </w:rPr>
        <w:t>. Tiếp cận Phân tâm học</w:t>
      </w:r>
    </w:p>
    <w:p w14:paraId="088D7DC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2.1.1. Quan điểm chính của tiếp cận Phân tâm học</w:t>
      </w:r>
    </w:p>
    <w:p w14:paraId="207A246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2.1.2. Đánh giá và định hình trường hợp rối loạn tâm lý theo tiếp cận Phân tâm học</w:t>
      </w:r>
    </w:p>
    <w:p w14:paraId="7905443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i/>
          <w:iCs/>
          <w:sz w:val="26"/>
          <w:szCs w:val="26"/>
          <w:lang w:val="en-US"/>
        </w:rPr>
        <w:t>2.1.3. Liệu pháp tâm lý theo tiếp cận Phân tâm học</w:t>
      </w:r>
    </w:p>
    <w:p w14:paraId="7A0BFC8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2.2. Tiếp cận Tâm lý học hành vi</w:t>
      </w:r>
    </w:p>
    <w:p w14:paraId="407DDD2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2.1.1. Quan điểm chính của tiếp cận Tâm lý học hành vi</w:t>
      </w:r>
    </w:p>
    <w:p w14:paraId="1661F86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2.1.2. Đánh giá và định hình trường hợp rối loạn tâm lý theo tiếp cận Tâm lý học hành vi</w:t>
      </w:r>
    </w:p>
    <w:p w14:paraId="756A004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i/>
          <w:iCs/>
          <w:sz w:val="26"/>
          <w:szCs w:val="26"/>
          <w:lang w:val="en-US"/>
        </w:rPr>
        <w:t>2.1.3. Liệu pháp tâm lý theo tiếp cận Tâm lý học hành vi</w:t>
      </w:r>
      <w:r>
        <w:rPr>
          <w:rFonts w:hint="default" w:ascii="Times New Roman" w:hAnsi="Times New Roman" w:cs="Times New Roman"/>
          <w:b/>
          <w:sz w:val="26"/>
          <w:szCs w:val="26"/>
          <w:lang w:val="en-US"/>
        </w:rPr>
        <w:t xml:space="preserve"> </w:t>
      </w:r>
    </w:p>
    <w:p w14:paraId="44273A6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2.3. Tiếp cận Tâm lý học nhận thức</w:t>
      </w:r>
    </w:p>
    <w:p w14:paraId="2B567CE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2.1.1. Quan điểm chính của tiếp cận Tâm lý học nhận thức</w:t>
      </w:r>
    </w:p>
    <w:p w14:paraId="01151D9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2.1.2. Đánh giá và định hình trường hợp rối loạn tâm lý theo tiếp cận Tâm lý học nhận thức</w:t>
      </w:r>
    </w:p>
    <w:p w14:paraId="22189A8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i/>
          <w:iCs/>
          <w:sz w:val="26"/>
          <w:szCs w:val="26"/>
          <w:lang w:val="en-US"/>
        </w:rPr>
        <w:t>2.1.3. Liệu pháp tâm lý theo tiếp cận Tâm lý học nhận thức</w:t>
      </w:r>
      <w:r>
        <w:rPr>
          <w:rFonts w:hint="default" w:ascii="Times New Roman" w:hAnsi="Times New Roman" w:cs="Times New Roman"/>
          <w:b/>
          <w:sz w:val="26"/>
          <w:szCs w:val="26"/>
          <w:lang w:val="en-US"/>
        </w:rPr>
        <w:t xml:space="preserve"> </w:t>
      </w:r>
    </w:p>
    <w:p w14:paraId="3885D9F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2.4. Tiếp cận Tâm lý học Nhân văn - hiện sinh</w:t>
      </w:r>
    </w:p>
    <w:p w14:paraId="1F0DE97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2.1.1. Quan điểm chính của tiếp cận Tâm lý học nhân văn - hiện sinh</w:t>
      </w:r>
    </w:p>
    <w:p w14:paraId="0423B45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2.1.2. Đánh giá và định hình trường hợp rối loạn tâm lý theo tiếp cận Tâm lý học nhân văn - hiện sinh</w:t>
      </w:r>
    </w:p>
    <w:p w14:paraId="6950152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i/>
          <w:iCs/>
          <w:sz w:val="26"/>
          <w:szCs w:val="26"/>
          <w:lang w:val="en-US"/>
        </w:rPr>
        <w:t>2.1.3. Liệu pháp tâm lý theo tiếp cận Tâm lý học nhân văn - hiện sinh</w:t>
      </w:r>
      <w:r>
        <w:rPr>
          <w:rFonts w:hint="default" w:ascii="Times New Roman" w:hAnsi="Times New Roman" w:cs="Times New Roman"/>
          <w:b/>
          <w:sz w:val="26"/>
          <w:szCs w:val="26"/>
          <w:lang w:val="en-US"/>
        </w:rPr>
        <w:t xml:space="preserve"> </w:t>
      </w:r>
    </w:p>
    <w:p w14:paraId="796D823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2.5. Tiếp cận hệ thống</w:t>
      </w:r>
    </w:p>
    <w:p w14:paraId="43ED1F3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2.1.1. Quan điểm chính của tiếp cận hệ thống gia đình</w:t>
      </w:r>
    </w:p>
    <w:p w14:paraId="4BD5E81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2.1.2. Đánh giá và định hình trường hợp rối loạn tâm lý theo tiếp cận hệ thống gia đình</w:t>
      </w:r>
    </w:p>
    <w:p w14:paraId="4E238F5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i/>
          <w:iCs/>
          <w:sz w:val="26"/>
          <w:szCs w:val="26"/>
          <w:lang w:val="en-US"/>
        </w:rPr>
        <w:t>2.1.3. Liệu pháp tâm lý theo tiếp cận hệ thống gia đình</w:t>
      </w:r>
      <w:r>
        <w:rPr>
          <w:rFonts w:hint="default" w:ascii="Times New Roman" w:hAnsi="Times New Roman" w:cs="Times New Roman"/>
          <w:b/>
          <w:sz w:val="26"/>
          <w:szCs w:val="26"/>
          <w:lang w:val="en-US"/>
        </w:rPr>
        <w:t xml:space="preserve"> </w:t>
      </w:r>
    </w:p>
    <w:p w14:paraId="0A0E696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Chương 3: Trị liệu rối loạn tâm lý</w:t>
      </w:r>
    </w:p>
    <w:p w14:paraId="3ACD716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3.1. Trị liệu rối loạn phát triển</w:t>
      </w:r>
    </w:p>
    <w:p w14:paraId="36DB754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3.1.1. Các rối loạn phát triển phổ biến</w:t>
      </w:r>
    </w:p>
    <w:p w14:paraId="0E26397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3.1.2. Xác định các liệu pháp tâm lý trị liệu rối loạn phát triển</w:t>
      </w:r>
    </w:p>
    <w:p w14:paraId="6C76A55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 xml:space="preserve">3.1.3. Lập kế hoạch trị liệu </w:t>
      </w:r>
    </w:p>
    <w:p w14:paraId="526F5DC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3.1.4. Tiến hành trị liệu</w:t>
      </w:r>
    </w:p>
    <w:p w14:paraId="2C7AC93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3.2. Trị liệu rối loạn cảm xúc</w:t>
      </w:r>
    </w:p>
    <w:p w14:paraId="4813DEE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3.1.1. Các rối loạn cảm xúc phổ biến</w:t>
      </w:r>
    </w:p>
    <w:p w14:paraId="4164E70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3.1.2. Xác định các liệu pháp tâm lý trị liệu rối loạn cảm xúc</w:t>
      </w:r>
    </w:p>
    <w:p w14:paraId="0EDF9B7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 xml:space="preserve">3.1.3. Lập kế hoạch trị liệu </w:t>
      </w:r>
    </w:p>
    <w:p w14:paraId="5B5324F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i/>
          <w:iCs/>
          <w:sz w:val="26"/>
          <w:szCs w:val="26"/>
          <w:lang w:val="en-US"/>
        </w:rPr>
        <w:t>3.1.4. Tiến hành trị liệu</w:t>
      </w:r>
    </w:p>
    <w:p w14:paraId="0C6BA1E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3.3. Trị liệu rối loạn hành vi</w:t>
      </w:r>
    </w:p>
    <w:p w14:paraId="18B6011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3.1.1. Các rối loạn hành vi phổ biến</w:t>
      </w:r>
    </w:p>
    <w:p w14:paraId="2AFED2F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3.1.2. Xác định các liệu pháp tâm lý trị liệu rối loạn hành vi</w:t>
      </w:r>
    </w:p>
    <w:p w14:paraId="105714B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 xml:space="preserve">3.1.3. Lập kế hoạch trị liệu </w:t>
      </w:r>
    </w:p>
    <w:p w14:paraId="198A847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3.1.4. Tiến hành trị liệu</w:t>
      </w:r>
    </w:p>
    <w:p w14:paraId="6038F6E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p>
    <w:p w14:paraId="04E994C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5 . TÀI LIỆU HỌC TẬP</w:t>
      </w:r>
    </w:p>
    <w:p w14:paraId="6C1834E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ab/>
      </w:r>
      <w:r>
        <w:rPr>
          <w:rFonts w:hint="default" w:ascii="Times New Roman" w:hAnsi="Times New Roman" w:cs="Times New Roman"/>
          <w:b/>
          <w:sz w:val="26"/>
          <w:szCs w:val="26"/>
        </w:rPr>
        <w:t xml:space="preserve">5.1. Tài liệu chính </w:t>
      </w:r>
      <w:r>
        <w:rPr>
          <w:rFonts w:hint="default" w:ascii="Times New Roman" w:hAnsi="Times New Roman" w:cs="Times New Roman"/>
          <w:sz w:val="26"/>
          <w:szCs w:val="26"/>
        </w:rPr>
        <w:t>(Nên tối đa 03 tài liệu)</w:t>
      </w:r>
    </w:p>
    <w:p w14:paraId="40EA0429">
      <w:pPr>
        <w:keepNext w:val="0"/>
        <w:keepLines w:val="0"/>
        <w:pageBreakBefore w:val="0"/>
        <w:numPr>
          <w:ilvl w:val="0"/>
          <w:numId w:val="0"/>
        </w:numPr>
        <w:kinsoku/>
        <w:wordWrap/>
        <w:overflowPunct/>
        <w:topLinePunct w:val="0"/>
        <w:autoSpaceDE/>
        <w:autoSpaceDN/>
        <w:bidi w:val="0"/>
        <w:adjustRightInd/>
        <w:snapToGrid/>
        <w:spacing w:after="0" w:line="312" w:lineRule="auto"/>
        <w:ind w:left="360" w:leftChars="0"/>
        <w:textAlignment w:val="auto"/>
        <w:rPr>
          <w:rFonts w:hint="default" w:ascii="Times New Roman" w:hAnsi="Times New Roman" w:cs="Times New Roman"/>
          <w:sz w:val="26"/>
          <w:szCs w:val="26"/>
        </w:rPr>
      </w:pPr>
      <w:r>
        <w:rPr>
          <w:rFonts w:hint="default" w:cs="Times New Roman"/>
          <w:sz w:val="26"/>
          <w:szCs w:val="26"/>
          <w:lang w:val="en-US"/>
        </w:rPr>
        <w:t xml:space="preserve">[1] </w:t>
      </w:r>
      <w:r>
        <w:rPr>
          <w:rFonts w:hint="default" w:ascii="Times New Roman" w:hAnsi="Times New Roman" w:cs="Times New Roman"/>
          <w:sz w:val="26"/>
          <w:szCs w:val="26"/>
        </w:rPr>
        <w:t>Nguyễn Công Khanh (20</w:t>
      </w:r>
      <w:r>
        <w:rPr>
          <w:rFonts w:hint="default" w:cs="Times New Roman"/>
          <w:sz w:val="26"/>
          <w:szCs w:val="26"/>
          <w:lang w:val="en-US"/>
        </w:rPr>
        <w:t>24</w:t>
      </w:r>
      <w:r>
        <w:rPr>
          <w:rFonts w:hint="default" w:ascii="Times New Roman" w:hAnsi="Times New Roman" w:cs="Times New Roman"/>
          <w:sz w:val="26"/>
          <w:szCs w:val="26"/>
        </w:rPr>
        <w:t xml:space="preserve">), </w:t>
      </w:r>
      <w:r>
        <w:rPr>
          <w:rFonts w:hint="default" w:ascii="Times New Roman" w:hAnsi="Times New Roman" w:cs="Times New Roman"/>
          <w:i/>
          <w:sz w:val="26"/>
          <w:szCs w:val="26"/>
        </w:rPr>
        <w:t>Tâm lý trị liệu</w:t>
      </w:r>
      <w:r>
        <w:rPr>
          <w:rFonts w:hint="default" w:ascii="Times New Roman" w:hAnsi="Times New Roman" w:cs="Times New Roman"/>
          <w:sz w:val="26"/>
          <w:szCs w:val="26"/>
        </w:rPr>
        <w:t>, NXB Đ</w:t>
      </w:r>
      <w:r>
        <w:rPr>
          <w:rFonts w:hint="default" w:cs="Times New Roman"/>
          <w:sz w:val="26"/>
          <w:szCs w:val="26"/>
          <w:lang w:val="en-US"/>
        </w:rPr>
        <w:t>ại học</w:t>
      </w:r>
      <w:r>
        <w:rPr>
          <w:rFonts w:hint="default" w:ascii="Times New Roman" w:hAnsi="Times New Roman" w:cs="Times New Roman"/>
          <w:sz w:val="26"/>
          <w:szCs w:val="26"/>
        </w:rPr>
        <w:t xml:space="preserve"> Quốc Gia Hà nội.</w:t>
      </w:r>
    </w:p>
    <w:p w14:paraId="50AD767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i/>
          <w:sz w:val="26"/>
          <w:szCs w:val="26"/>
        </w:rPr>
        <w:tab/>
      </w:r>
      <w:r>
        <w:rPr>
          <w:rFonts w:hint="default" w:ascii="Times New Roman" w:hAnsi="Times New Roman" w:cs="Times New Roman"/>
          <w:b/>
          <w:sz w:val="26"/>
          <w:szCs w:val="26"/>
        </w:rPr>
        <w:t>5.2. Tài liệu tham khảo</w:t>
      </w:r>
    </w:p>
    <w:p w14:paraId="2949F4A9">
      <w:pPr>
        <w:keepNext w:val="0"/>
        <w:keepLines w:val="0"/>
        <w:pageBreakBefore w:val="0"/>
        <w:numPr>
          <w:ilvl w:val="0"/>
          <w:numId w:val="0"/>
        </w:numPr>
        <w:kinsoku/>
        <w:wordWrap/>
        <w:overflowPunct/>
        <w:topLinePunct w:val="0"/>
        <w:autoSpaceDE/>
        <w:autoSpaceDN/>
        <w:bidi w:val="0"/>
        <w:adjustRightInd/>
        <w:snapToGrid/>
        <w:spacing w:line="312" w:lineRule="auto"/>
        <w:ind w:left="360" w:leftChars="0"/>
        <w:jc w:val="both"/>
        <w:textAlignment w:val="auto"/>
        <w:rPr>
          <w:rFonts w:hint="default" w:ascii="Times New Roman" w:hAnsi="Times New Roman" w:cs="Times New Roman"/>
          <w:sz w:val="26"/>
          <w:szCs w:val="26"/>
        </w:rPr>
      </w:pPr>
      <w:r>
        <w:rPr>
          <w:rFonts w:hint="default" w:cs="Times New Roman"/>
          <w:sz w:val="26"/>
          <w:szCs w:val="26"/>
          <w:lang w:val="en-US"/>
        </w:rPr>
        <w:t xml:space="preserve">[1] </w:t>
      </w:r>
      <w:r>
        <w:rPr>
          <w:rFonts w:hint="default" w:ascii="Times New Roman" w:hAnsi="Times New Roman" w:cs="Times New Roman"/>
          <w:sz w:val="26"/>
          <w:szCs w:val="26"/>
        </w:rPr>
        <w:t xml:space="preserve">Nguyễn Sinh Phúc (2013), </w:t>
      </w:r>
      <w:r>
        <w:rPr>
          <w:rFonts w:hint="default" w:ascii="Times New Roman" w:hAnsi="Times New Roman" w:cs="Times New Roman"/>
          <w:i/>
          <w:sz w:val="26"/>
          <w:szCs w:val="26"/>
        </w:rPr>
        <w:t>Các trường phái trong tâm lý học lâm sàng</w:t>
      </w:r>
      <w:r>
        <w:rPr>
          <w:rFonts w:hint="default" w:ascii="Times New Roman" w:hAnsi="Times New Roman" w:cs="Times New Roman"/>
          <w:sz w:val="26"/>
          <w:szCs w:val="26"/>
        </w:rPr>
        <w:t>, ĐHQG Hà Nội.</w:t>
      </w:r>
    </w:p>
    <w:p w14:paraId="6705E362">
      <w:pPr>
        <w:keepNext w:val="0"/>
        <w:keepLines w:val="0"/>
        <w:pageBreakBefore w:val="0"/>
        <w:numPr>
          <w:ilvl w:val="0"/>
          <w:numId w:val="0"/>
        </w:numPr>
        <w:kinsoku/>
        <w:wordWrap/>
        <w:overflowPunct/>
        <w:topLinePunct w:val="0"/>
        <w:autoSpaceDE/>
        <w:autoSpaceDN/>
        <w:bidi w:val="0"/>
        <w:adjustRightInd/>
        <w:snapToGrid/>
        <w:spacing w:line="312" w:lineRule="auto"/>
        <w:ind w:left="360" w:leftChars="0"/>
        <w:jc w:val="both"/>
        <w:textAlignment w:val="auto"/>
        <w:rPr>
          <w:rFonts w:hint="default" w:ascii="Times New Roman" w:hAnsi="Times New Roman" w:cs="Times New Roman"/>
          <w:sz w:val="26"/>
          <w:szCs w:val="26"/>
        </w:rPr>
      </w:pPr>
      <w:r>
        <w:rPr>
          <w:rFonts w:hint="default" w:cs="Times New Roman"/>
          <w:sz w:val="26"/>
          <w:szCs w:val="26"/>
          <w:lang w:val="en-US"/>
        </w:rPr>
        <w:t xml:space="preserve">[2] </w:t>
      </w:r>
      <w:r>
        <w:rPr>
          <w:rFonts w:hint="default" w:ascii="Times New Roman" w:hAnsi="Times New Roman" w:cs="Times New Roman"/>
          <w:sz w:val="26"/>
          <w:szCs w:val="26"/>
        </w:rPr>
        <w:t xml:space="preserve">Phạm Toàn (2017), </w:t>
      </w:r>
      <w:r>
        <w:rPr>
          <w:rFonts w:hint="default" w:ascii="Times New Roman" w:hAnsi="Times New Roman" w:cs="Times New Roman"/>
          <w:i/>
          <w:sz w:val="26"/>
          <w:szCs w:val="26"/>
        </w:rPr>
        <w:t>Tâm lý trị liệu (Lý thuyết và thực hành),</w:t>
      </w:r>
      <w:r>
        <w:rPr>
          <w:rFonts w:hint="default" w:ascii="Times New Roman" w:hAnsi="Times New Roman" w:cs="Times New Roman"/>
          <w:sz w:val="26"/>
          <w:szCs w:val="26"/>
        </w:rPr>
        <w:t xml:space="preserve"> NXB Đại học quốc gia thành phố Hồ Chí Minh.</w:t>
      </w:r>
    </w:p>
    <w:p w14:paraId="5AA469F4">
      <w:pPr>
        <w:keepNext w:val="0"/>
        <w:keepLines w:val="0"/>
        <w:pageBreakBefore w:val="0"/>
        <w:numPr>
          <w:ilvl w:val="0"/>
          <w:numId w:val="0"/>
        </w:numPr>
        <w:kinsoku/>
        <w:wordWrap/>
        <w:overflowPunct/>
        <w:topLinePunct w:val="0"/>
        <w:autoSpaceDE/>
        <w:autoSpaceDN/>
        <w:bidi w:val="0"/>
        <w:adjustRightInd/>
        <w:snapToGrid/>
        <w:spacing w:line="312" w:lineRule="auto"/>
        <w:ind w:left="360" w:leftChars="0"/>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[3] </w:t>
      </w:r>
      <w:r>
        <w:rPr>
          <w:rFonts w:hint="default" w:ascii="Times New Roman" w:hAnsi="Times New Roman" w:cs="Times New Roman"/>
          <w:bCs/>
          <w:color w:val="000000" w:themeColor="text1"/>
          <w:kern w:val="2"/>
          <w:sz w:val="26"/>
          <w:szCs w:val="26"/>
          <w:lang w:val="en-US"/>
          <w14:textFill>
            <w14:solidFill>
              <w14:schemeClr w14:val="tx1"/>
            </w14:solidFill>
          </w14:textFill>
        </w:rPr>
        <w:t>Beutler, Larry E._ Bongar, Bruce Michael_ Consoli, Andrés (2017),</w:t>
      </w:r>
      <w:r>
        <w:rPr>
          <w:rFonts w:hint="default" w:cs="Times New Roman"/>
          <w:bCs/>
          <w:color w:val="000000" w:themeColor="text1"/>
          <w:kern w:val="2"/>
          <w:sz w:val="26"/>
          <w:szCs w:val="26"/>
          <w:lang w:val="en-US"/>
          <w14:textFill>
            <w14:solidFill>
              <w14:schemeClr w14:val="tx1"/>
            </w14:solidFill>
          </w14:textFill>
        </w:rPr>
        <w:t xml:space="preserve"> </w:t>
      </w:r>
      <w:r>
        <w:rPr>
          <w:rFonts w:hint="default" w:ascii="Times New Roman" w:hAnsi="Times New Roman" w:cs="Times New Roman"/>
          <w:bCs/>
          <w:i/>
          <w:iCs/>
          <w:color w:val="000000" w:themeColor="text1"/>
          <w:kern w:val="2"/>
          <w:sz w:val="26"/>
          <w:szCs w:val="26"/>
          <w:lang w:val="en-US"/>
          <w14:textFill>
            <w14:solidFill>
              <w14:schemeClr w14:val="tx1"/>
            </w14:solidFill>
          </w14:textFill>
        </w:rPr>
        <w:t>Comprehensive textbook of psychotherapy_ theory and practice</w:t>
      </w:r>
      <w:r>
        <w:rPr>
          <w:rFonts w:hint="default" w:ascii="Times New Roman" w:hAnsi="Times New Roman" w:cs="Times New Roman"/>
          <w:bCs/>
          <w:color w:val="000000" w:themeColor="text1"/>
          <w:kern w:val="2"/>
          <w:sz w:val="26"/>
          <w:szCs w:val="26"/>
          <w:lang w:val="en-US"/>
          <w14:textFill>
            <w14:solidFill>
              <w14:schemeClr w14:val="tx1"/>
            </w14:solidFill>
          </w14:textFill>
        </w:rPr>
        <w:t xml:space="preserve">, Oxford University Press </w:t>
      </w:r>
    </w:p>
    <w:p w14:paraId="0684B077">
      <w:pPr>
        <w:rPr>
          <w:rFonts w:hint="default" w:ascii="Times New Roman" w:hAnsi="Times New Roman" w:cs="Times New Roman"/>
          <w:i/>
          <w:sz w:val="26"/>
          <w:szCs w:val="26"/>
          <w:lang w:val="nl-NL"/>
        </w:rPr>
      </w:pPr>
      <w:r>
        <w:rPr>
          <w:rFonts w:hint="default" w:ascii="Times New Roman" w:hAnsi="Times New Roman" w:cs="Times New Roman"/>
          <w:i/>
          <w:sz w:val="26"/>
          <w:szCs w:val="26"/>
          <w:lang w:val="nl-NL"/>
        </w:rPr>
        <w:br w:type="page"/>
      </w:r>
    </w:p>
    <w:p w14:paraId="7C656CB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6.  KẾ HOẠCH VÀ HÌNH THỨC TỔ CHỨC DẠY HỌC</w:t>
      </w:r>
    </w:p>
    <w:p w14:paraId="2963032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i/>
          <w:sz w:val="26"/>
          <w:szCs w:val="26"/>
          <w:lang w:val="nl-NL"/>
        </w:rPr>
        <w:tab/>
      </w:r>
      <w:r>
        <w:rPr>
          <w:rFonts w:hint="default" w:ascii="Times New Roman" w:hAnsi="Times New Roman" w:cs="Times New Roman"/>
          <w:b/>
          <w:sz w:val="26"/>
          <w:szCs w:val="26"/>
        </w:rPr>
        <w:t xml:space="preserve">6.1. Lịch trình chung </w:t>
      </w:r>
    </w:p>
    <w:tbl>
      <w:tblPr>
        <w:tblStyle w:val="4"/>
        <w:tblW w:w="91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3282"/>
        <w:gridCol w:w="960"/>
        <w:gridCol w:w="1680"/>
        <w:gridCol w:w="1440"/>
        <w:gridCol w:w="840"/>
      </w:tblGrid>
      <w:tr w14:paraId="2290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18" w:type="dxa"/>
            <w:vMerge w:val="restart"/>
            <w:tcBorders>
              <w:top w:val="single" w:color="auto" w:sz="4" w:space="0"/>
              <w:left w:val="single" w:color="auto" w:sz="4" w:space="0"/>
              <w:bottom w:val="single" w:color="auto" w:sz="4" w:space="0"/>
              <w:right w:val="single" w:color="auto" w:sz="4" w:space="0"/>
            </w:tcBorders>
            <w:noWrap w:val="0"/>
            <w:vAlign w:val="center"/>
          </w:tcPr>
          <w:p w14:paraId="4F82804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TT</w:t>
            </w:r>
          </w:p>
        </w:tc>
        <w:tc>
          <w:tcPr>
            <w:tcW w:w="3282" w:type="dxa"/>
            <w:vMerge w:val="restart"/>
            <w:tcBorders>
              <w:top w:val="single" w:color="auto" w:sz="4" w:space="0"/>
              <w:left w:val="single" w:color="auto" w:sz="4" w:space="0"/>
              <w:bottom w:val="single" w:color="auto" w:sz="4" w:space="0"/>
              <w:right w:val="single" w:color="auto" w:sz="4" w:space="0"/>
            </w:tcBorders>
            <w:noWrap w:val="0"/>
            <w:vAlign w:val="center"/>
          </w:tcPr>
          <w:p w14:paraId="1FE2ECE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4080" w:type="dxa"/>
            <w:gridSpan w:val="3"/>
            <w:tcBorders>
              <w:top w:val="single" w:color="auto" w:sz="4" w:space="0"/>
              <w:left w:val="single" w:color="auto" w:sz="4" w:space="0"/>
              <w:bottom w:val="single" w:color="auto" w:sz="4" w:space="0"/>
              <w:right w:val="single" w:color="auto" w:sz="4" w:space="0"/>
            </w:tcBorders>
            <w:noWrap w:val="0"/>
            <w:vAlign w:val="top"/>
          </w:tcPr>
          <w:p w14:paraId="02DE87B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Hình thức tổ chức dạy học </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14:paraId="1122F43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Tổng</w:t>
            </w:r>
          </w:p>
          <w:p w14:paraId="11F2EE0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(Giờ TC)</w:t>
            </w:r>
          </w:p>
        </w:tc>
      </w:tr>
      <w:tr w14:paraId="0895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18" w:type="dxa"/>
            <w:vMerge w:val="continue"/>
            <w:tcBorders>
              <w:top w:val="single" w:color="auto" w:sz="4" w:space="0"/>
              <w:left w:val="single" w:color="auto" w:sz="4" w:space="0"/>
              <w:bottom w:val="single" w:color="auto" w:sz="4" w:space="0"/>
              <w:right w:val="single" w:color="auto" w:sz="4" w:space="0"/>
            </w:tcBorders>
            <w:noWrap w:val="0"/>
            <w:vAlign w:val="top"/>
          </w:tcPr>
          <w:p w14:paraId="1BD20BB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p>
        </w:tc>
        <w:tc>
          <w:tcPr>
            <w:tcW w:w="3282" w:type="dxa"/>
            <w:vMerge w:val="continue"/>
            <w:tcBorders>
              <w:top w:val="single" w:color="auto" w:sz="4" w:space="0"/>
              <w:left w:val="single" w:color="auto" w:sz="4" w:space="0"/>
              <w:bottom w:val="single" w:color="auto" w:sz="4" w:space="0"/>
              <w:right w:val="single" w:color="auto" w:sz="4" w:space="0"/>
            </w:tcBorders>
            <w:noWrap w:val="0"/>
            <w:vAlign w:val="top"/>
          </w:tcPr>
          <w:p w14:paraId="755FEC4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2E327C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Lý thuyết + KT + Ôn tập</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1D22F62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Thực hành/Xemina</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7B31F3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Tự học/tự nghiên cứu </w:t>
            </w: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42526A8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7522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Borders>
              <w:top w:val="single" w:color="auto" w:sz="4" w:space="0"/>
              <w:left w:val="single" w:color="auto" w:sz="4" w:space="0"/>
              <w:bottom w:val="single" w:color="auto" w:sz="4" w:space="0"/>
              <w:right w:val="single" w:color="auto" w:sz="4" w:space="0"/>
            </w:tcBorders>
            <w:noWrap w:val="0"/>
            <w:vAlign w:val="top"/>
          </w:tcPr>
          <w:p w14:paraId="7DA46F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1</w:t>
            </w:r>
          </w:p>
        </w:tc>
        <w:tc>
          <w:tcPr>
            <w:tcW w:w="3282" w:type="dxa"/>
            <w:tcBorders>
              <w:top w:val="single" w:color="auto" w:sz="4" w:space="0"/>
              <w:left w:val="single" w:color="auto" w:sz="4" w:space="0"/>
              <w:bottom w:val="single" w:color="auto" w:sz="4" w:space="0"/>
              <w:right w:val="single" w:color="auto" w:sz="4" w:space="0"/>
            </w:tcBorders>
            <w:noWrap w:val="0"/>
            <w:vAlign w:val="top"/>
          </w:tcPr>
          <w:p w14:paraId="64B43BB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1: </w:t>
            </w:r>
            <w:r>
              <w:rPr>
                <w:rFonts w:hint="default" w:ascii="Times New Roman" w:hAnsi="Times New Roman" w:cs="Times New Roman"/>
                <w:sz w:val="26"/>
                <w:szCs w:val="26"/>
                <w:lang w:val="en-US"/>
              </w:rPr>
              <w:t xml:space="preserve"> Những vấn đề chung của tâm lý trị liệu</w:t>
            </w:r>
          </w:p>
        </w:tc>
        <w:tc>
          <w:tcPr>
            <w:tcW w:w="960" w:type="dxa"/>
            <w:tcBorders>
              <w:top w:val="single" w:color="auto" w:sz="4" w:space="0"/>
              <w:left w:val="single" w:color="auto" w:sz="4" w:space="0"/>
              <w:bottom w:val="single" w:color="auto" w:sz="4" w:space="0"/>
              <w:right w:val="single" w:color="auto" w:sz="4" w:space="0"/>
            </w:tcBorders>
            <w:noWrap w:val="0"/>
            <w:vAlign w:val="top"/>
          </w:tcPr>
          <w:p w14:paraId="246AFAE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3</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3A434AD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679C44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1</w:t>
            </w:r>
          </w:p>
        </w:tc>
        <w:tc>
          <w:tcPr>
            <w:tcW w:w="840" w:type="dxa"/>
            <w:tcBorders>
              <w:top w:val="single" w:color="auto" w:sz="4" w:space="0"/>
              <w:left w:val="single" w:color="auto" w:sz="4" w:space="0"/>
              <w:bottom w:val="single" w:color="auto" w:sz="4" w:space="0"/>
              <w:right w:val="single" w:color="auto" w:sz="4" w:space="0"/>
            </w:tcBorders>
            <w:noWrap w:val="0"/>
            <w:vAlign w:val="top"/>
          </w:tcPr>
          <w:p w14:paraId="10341A8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3</w:t>
            </w:r>
          </w:p>
        </w:tc>
      </w:tr>
      <w:tr w14:paraId="547B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Borders>
              <w:top w:val="single" w:color="auto" w:sz="4" w:space="0"/>
              <w:left w:val="single" w:color="auto" w:sz="4" w:space="0"/>
              <w:bottom w:val="single" w:color="auto" w:sz="4" w:space="0"/>
              <w:right w:val="single" w:color="auto" w:sz="4" w:space="0"/>
            </w:tcBorders>
            <w:noWrap w:val="0"/>
            <w:vAlign w:val="top"/>
          </w:tcPr>
          <w:p w14:paraId="3402B6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2</w:t>
            </w:r>
          </w:p>
        </w:tc>
        <w:tc>
          <w:tcPr>
            <w:tcW w:w="3282" w:type="dxa"/>
            <w:tcBorders>
              <w:top w:val="single" w:color="auto" w:sz="4" w:space="0"/>
              <w:left w:val="single" w:color="auto" w:sz="4" w:space="0"/>
              <w:bottom w:val="single" w:color="auto" w:sz="4" w:space="0"/>
              <w:right w:val="single" w:color="auto" w:sz="4" w:space="0"/>
            </w:tcBorders>
            <w:noWrap w:val="0"/>
            <w:vAlign w:val="top"/>
          </w:tcPr>
          <w:p w14:paraId="546CCC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2: </w:t>
            </w:r>
            <w:r>
              <w:rPr>
                <w:rFonts w:hint="default" w:ascii="Times New Roman" w:hAnsi="Times New Roman" w:cs="Times New Roman"/>
                <w:sz w:val="26"/>
                <w:szCs w:val="26"/>
                <w:lang w:val="en-US"/>
              </w:rPr>
              <w:t>Các tiếp cận tâm lý trị liệu</w:t>
            </w:r>
          </w:p>
        </w:tc>
        <w:tc>
          <w:tcPr>
            <w:tcW w:w="960" w:type="dxa"/>
            <w:tcBorders>
              <w:top w:val="single" w:color="auto" w:sz="4" w:space="0"/>
              <w:left w:val="single" w:color="auto" w:sz="4" w:space="0"/>
              <w:bottom w:val="single" w:color="auto" w:sz="4" w:space="0"/>
              <w:right w:val="single" w:color="auto" w:sz="4" w:space="0"/>
            </w:tcBorders>
            <w:noWrap w:val="0"/>
            <w:vAlign w:val="top"/>
          </w:tcPr>
          <w:p w14:paraId="08ABE6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20</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093B82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2</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1D2074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1</w:t>
            </w:r>
          </w:p>
        </w:tc>
        <w:tc>
          <w:tcPr>
            <w:tcW w:w="840" w:type="dxa"/>
            <w:tcBorders>
              <w:top w:val="single" w:color="auto" w:sz="4" w:space="0"/>
              <w:left w:val="single" w:color="auto" w:sz="4" w:space="0"/>
              <w:bottom w:val="single" w:color="auto" w:sz="4" w:space="0"/>
              <w:right w:val="single" w:color="auto" w:sz="4" w:space="0"/>
            </w:tcBorders>
            <w:noWrap w:val="0"/>
            <w:vAlign w:val="top"/>
          </w:tcPr>
          <w:p w14:paraId="6534D87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24</w:t>
            </w:r>
          </w:p>
        </w:tc>
      </w:tr>
      <w:tr w14:paraId="4B2E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Borders>
              <w:top w:val="single" w:color="auto" w:sz="4" w:space="0"/>
              <w:left w:val="single" w:color="auto" w:sz="4" w:space="0"/>
              <w:bottom w:val="single" w:color="auto" w:sz="4" w:space="0"/>
              <w:right w:val="single" w:color="auto" w:sz="4" w:space="0"/>
            </w:tcBorders>
            <w:noWrap w:val="0"/>
            <w:vAlign w:val="top"/>
          </w:tcPr>
          <w:p w14:paraId="51CD37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3</w:t>
            </w:r>
          </w:p>
        </w:tc>
        <w:tc>
          <w:tcPr>
            <w:tcW w:w="3282" w:type="dxa"/>
            <w:tcBorders>
              <w:top w:val="single" w:color="auto" w:sz="4" w:space="0"/>
              <w:left w:val="single" w:color="auto" w:sz="4" w:space="0"/>
              <w:bottom w:val="single" w:color="auto" w:sz="4" w:space="0"/>
              <w:right w:val="single" w:color="auto" w:sz="4" w:space="0"/>
            </w:tcBorders>
            <w:noWrap w:val="0"/>
            <w:vAlign w:val="top"/>
          </w:tcPr>
          <w:p w14:paraId="0D68BFA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3:</w:t>
            </w:r>
            <w:r>
              <w:rPr>
                <w:rFonts w:hint="default" w:ascii="Times New Roman" w:hAnsi="Times New Roman" w:cs="Times New Roman"/>
                <w:sz w:val="26"/>
                <w:szCs w:val="26"/>
                <w:lang w:val="en-US"/>
              </w:rPr>
              <w:t xml:space="preserve"> Trị liệu rối loạn tâm lý</w:t>
            </w:r>
          </w:p>
        </w:tc>
        <w:tc>
          <w:tcPr>
            <w:tcW w:w="960" w:type="dxa"/>
            <w:tcBorders>
              <w:top w:val="single" w:color="auto" w:sz="4" w:space="0"/>
              <w:left w:val="single" w:color="auto" w:sz="4" w:space="0"/>
              <w:bottom w:val="single" w:color="auto" w:sz="4" w:space="0"/>
              <w:right w:val="single" w:color="auto" w:sz="4" w:space="0"/>
            </w:tcBorders>
            <w:noWrap w:val="0"/>
            <w:vAlign w:val="top"/>
          </w:tcPr>
          <w:p w14:paraId="7A57846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r>
              <w:rPr>
                <w:rFonts w:hint="default" w:cs="Times New Roman"/>
                <w:color w:val="000000"/>
                <w:sz w:val="26"/>
                <w:szCs w:val="26"/>
                <w:lang w:val="en-US"/>
              </w:rPr>
              <w:t>0</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222FEF6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4</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1949C1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p>
        </w:tc>
        <w:tc>
          <w:tcPr>
            <w:tcW w:w="840" w:type="dxa"/>
            <w:tcBorders>
              <w:top w:val="single" w:color="auto" w:sz="4" w:space="0"/>
              <w:left w:val="single" w:color="auto" w:sz="4" w:space="0"/>
              <w:bottom w:val="single" w:color="auto" w:sz="4" w:space="0"/>
              <w:right w:val="single" w:color="auto" w:sz="4" w:space="0"/>
            </w:tcBorders>
            <w:noWrap w:val="0"/>
            <w:vAlign w:val="top"/>
          </w:tcPr>
          <w:p w14:paraId="2B965B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000000"/>
                <w:sz w:val="26"/>
                <w:szCs w:val="26"/>
                <w:lang w:val="en-US"/>
              </w:rPr>
            </w:pPr>
            <w:r>
              <w:rPr>
                <w:rFonts w:hint="default" w:cs="Times New Roman"/>
                <w:color w:val="000000"/>
                <w:sz w:val="26"/>
                <w:szCs w:val="26"/>
                <w:lang w:val="en-US"/>
              </w:rPr>
              <w:t>18</w:t>
            </w:r>
          </w:p>
        </w:tc>
      </w:tr>
      <w:tr w14:paraId="4B31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gridSpan w:val="2"/>
            <w:tcBorders>
              <w:top w:val="single" w:color="auto" w:sz="4" w:space="0"/>
              <w:left w:val="single" w:color="auto" w:sz="4" w:space="0"/>
              <w:bottom w:val="single" w:color="auto" w:sz="4" w:space="0"/>
              <w:right w:val="single" w:color="auto" w:sz="4" w:space="0"/>
            </w:tcBorders>
            <w:noWrap w:val="0"/>
            <w:vAlign w:val="top"/>
          </w:tcPr>
          <w:p w14:paraId="464CDC0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color w:val="FF0000"/>
                <w:sz w:val="26"/>
                <w:szCs w:val="26"/>
              </w:rPr>
            </w:pPr>
            <w:r>
              <w:rPr>
                <w:rFonts w:hint="default" w:ascii="Times New Roman" w:hAnsi="Times New Roman" w:cs="Times New Roman"/>
                <w:b/>
                <w:color w:val="FF0000"/>
                <w:sz w:val="26"/>
                <w:szCs w:val="26"/>
              </w:rPr>
              <w:t>Cộng</w:t>
            </w:r>
          </w:p>
        </w:tc>
        <w:tc>
          <w:tcPr>
            <w:tcW w:w="960" w:type="dxa"/>
            <w:tcBorders>
              <w:top w:val="single" w:color="auto" w:sz="4" w:space="0"/>
              <w:left w:val="single" w:color="auto" w:sz="4" w:space="0"/>
              <w:bottom w:val="single" w:color="auto" w:sz="4" w:space="0"/>
              <w:right w:val="single" w:color="auto" w:sz="4" w:space="0"/>
            </w:tcBorders>
            <w:noWrap w:val="0"/>
            <w:vAlign w:val="top"/>
          </w:tcPr>
          <w:p w14:paraId="4C3E61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color w:val="FF0000"/>
                <w:sz w:val="26"/>
                <w:szCs w:val="26"/>
                <w:lang w:val="en-US"/>
              </w:rPr>
            </w:pPr>
            <w:r>
              <w:rPr>
                <w:rFonts w:hint="default" w:ascii="Times New Roman" w:hAnsi="Times New Roman" w:cs="Times New Roman"/>
                <w:b/>
                <w:color w:val="FF0000"/>
                <w:sz w:val="26"/>
                <w:szCs w:val="26"/>
                <w:lang w:val="en-US"/>
              </w:rPr>
              <w:t>3</w:t>
            </w:r>
            <w:r>
              <w:rPr>
                <w:rFonts w:hint="default" w:cs="Times New Roman"/>
                <w:b/>
                <w:color w:val="FF0000"/>
                <w:sz w:val="26"/>
                <w:szCs w:val="26"/>
                <w:lang w:val="en-US"/>
              </w:rPr>
              <w:t>3</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6777D7C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color w:val="FF0000"/>
                <w:sz w:val="26"/>
                <w:szCs w:val="26"/>
                <w:lang w:val="en-US"/>
              </w:rPr>
            </w:pPr>
            <w:r>
              <w:rPr>
                <w:rFonts w:hint="default" w:ascii="Times New Roman" w:hAnsi="Times New Roman" w:cs="Times New Roman"/>
                <w:b/>
                <w:color w:val="FF0000"/>
                <w:sz w:val="26"/>
                <w:szCs w:val="26"/>
                <w:lang w:val="en-US"/>
              </w:rPr>
              <w:t>6</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745630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color w:val="FF0000"/>
                <w:sz w:val="26"/>
                <w:szCs w:val="26"/>
                <w:lang w:val="en-US"/>
              </w:rPr>
            </w:pPr>
            <w:r>
              <w:rPr>
                <w:rFonts w:hint="default" w:ascii="Times New Roman" w:hAnsi="Times New Roman" w:cs="Times New Roman"/>
                <w:b/>
                <w:color w:val="FF0000"/>
                <w:sz w:val="26"/>
                <w:szCs w:val="26"/>
                <w:lang w:val="en-US"/>
              </w:rPr>
              <w:t>3</w:t>
            </w:r>
          </w:p>
        </w:tc>
        <w:tc>
          <w:tcPr>
            <w:tcW w:w="840" w:type="dxa"/>
            <w:tcBorders>
              <w:top w:val="single" w:color="auto" w:sz="4" w:space="0"/>
              <w:left w:val="single" w:color="auto" w:sz="4" w:space="0"/>
              <w:bottom w:val="single" w:color="auto" w:sz="4" w:space="0"/>
              <w:right w:val="single" w:color="auto" w:sz="4" w:space="0"/>
            </w:tcBorders>
            <w:noWrap w:val="0"/>
            <w:vAlign w:val="top"/>
          </w:tcPr>
          <w:p w14:paraId="665DE3D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color w:val="FF0000"/>
                <w:sz w:val="26"/>
                <w:szCs w:val="26"/>
                <w:lang w:val="en-US"/>
              </w:rPr>
            </w:pPr>
            <w:r>
              <w:rPr>
                <w:rFonts w:hint="default" w:ascii="Times New Roman" w:hAnsi="Times New Roman" w:cs="Times New Roman"/>
                <w:b/>
                <w:color w:val="FF0000"/>
                <w:sz w:val="26"/>
                <w:szCs w:val="26"/>
                <w:lang w:val="en-US"/>
              </w:rPr>
              <w:t>4</w:t>
            </w:r>
            <w:r>
              <w:rPr>
                <w:rFonts w:hint="default" w:cs="Times New Roman"/>
                <w:b/>
                <w:color w:val="FF0000"/>
                <w:sz w:val="26"/>
                <w:szCs w:val="26"/>
                <w:lang w:val="en-US"/>
              </w:rPr>
              <w:t>5</w:t>
            </w:r>
          </w:p>
        </w:tc>
      </w:tr>
    </w:tbl>
    <w:p w14:paraId="7E9582C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ab/>
      </w:r>
    </w:p>
    <w:p w14:paraId="53F349E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vi-VN"/>
        </w:rPr>
      </w:pPr>
      <w:r>
        <w:rPr>
          <w:rFonts w:hint="default" w:ascii="Times New Roman" w:hAnsi="Times New Roman" w:cs="Times New Roman"/>
          <w:b/>
          <w:i/>
          <w:sz w:val="26"/>
          <w:szCs w:val="26"/>
        </w:rPr>
        <w:tab/>
      </w:r>
      <w:r>
        <w:rPr>
          <w:rFonts w:hint="default" w:ascii="Times New Roman" w:hAnsi="Times New Roman" w:cs="Times New Roman"/>
          <w:b/>
          <w:sz w:val="26"/>
          <w:szCs w:val="26"/>
        </w:rPr>
        <w:t>6.2. Lịch trình cụ thể cho từng nội dung (Chỉ là dự kiến, trong thực hiện có thể điều chỉnh cho phù hợp đối tượng người học và thời khoá biểu của Học viện)</w:t>
      </w:r>
      <w:r>
        <w:rPr>
          <w:rFonts w:hint="default" w:ascii="Times New Roman" w:hAnsi="Times New Roman" w:cs="Times New Roman"/>
          <w:b/>
          <w:sz w:val="26"/>
          <w:szCs w:val="26"/>
          <w:lang w:val="vi-VN"/>
        </w:rPr>
        <w:t>:</w:t>
      </w:r>
    </w:p>
    <w:p w14:paraId="373AA816">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br w:type="page"/>
      </w:r>
    </w:p>
    <w:p w14:paraId="001C5D9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u w:val="single"/>
        </w:rPr>
        <w:sectPr>
          <w:type w:val="continuous"/>
          <w:pgSz w:w="11907" w:h="16840"/>
          <w:pgMar w:top="1138" w:right="1138" w:bottom="1138" w:left="1701" w:header="720" w:footer="1021" w:gutter="0"/>
          <w:pgNumType w:start="1"/>
          <w:cols w:space="720" w:num="1"/>
          <w:docGrid w:linePitch="360" w:charSpace="0"/>
        </w:sectPr>
      </w:pPr>
    </w:p>
    <w:p w14:paraId="78E7B9B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u w:val="none"/>
        </w:rPr>
      </w:pPr>
      <w:r>
        <w:rPr>
          <w:rFonts w:hint="default" w:ascii="Times New Roman" w:hAnsi="Times New Roman" w:cs="Times New Roman"/>
          <w:b/>
          <w:sz w:val="26"/>
          <w:szCs w:val="26"/>
          <w:u w:val="single"/>
        </w:rPr>
        <w:t>Buổi 1</w:t>
      </w:r>
      <w:r>
        <w:rPr>
          <w:rFonts w:hint="default" w:cs="Times New Roman"/>
          <w:b/>
          <w:sz w:val="26"/>
          <w:szCs w:val="26"/>
          <w:u w:val="none"/>
          <w:lang w:val="en-US"/>
        </w:rPr>
        <w:t xml:space="preserve">: </w:t>
      </w:r>
      <w:r>
        <w:rPr>
          <w:rFonts w:hint="default" w:ascii="Times New Roman" w:hAnsi="Times New Roman" w:cs="Times New Roman"/>
          <w:b/>
          <w:sz w:val="26"/>
          <w:szCs w:val="26"/>
          <w:u w:val="none"/>
        </w:rPr>
        <w:t xml:space="preserve"> </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626"/>
        <w:gridCol w:w="1611"/>
        <w:gridCol w:w="5570"/>
        <w:gridCol w:w="3012"/>
        <w:gridCol w:w="1218"/>
      </w:tblGrid>
      <w:tr w14:paraId="7486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tcBorders>
              <w:top w:val="single" w:color="auto" w:sz="4" w:space="0"/>
              <w:left w:val="single" w:color="auto" w:sz="4" w:space="0"/>
              <w:bottom w:val="single" w:color="auto" w:sz="4" w:space="0"/>
              <w:right w:val="single" w:color="auto" w:sz="4" w:space="0"/>
            </w:tcBorders>
            <w:noWrap w:val="0"/>
            <w:vAlign w:val="center"/>
          </w:tcPr>
          <w:p w14:paraId="12E2CBB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890" w:type="pct"/>
            <w:tcBorders>
              <w:top w:val="single" w:color="auto" w:sz="4" w:space="0"/>
              <w:left w:val="single" w:color="auto" w:sz="4" w:space="0"/>
              <w:bottom w:val="single" w:color="auto" w:sz="4" w:space="0"/>
              <w:right w:val="single" w:color="auto" w:sz="4" w:space="0"/>
            </w:tcBorders>
            <w:noWrap w:val="0"/>
            <w:vAlign w:val="center"/>
          </w:tcPr>
          <w:p w14:paraId="6A882D0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46" w:type="pct"/>
            <w:tcBorders>
              <w:top w:val="single" w:color="auto" w:sz="4" w:space="0"/>
              <w:left w:val="single" w:color="auto" w:sz="4" w:space="0"/>
              <w:bottom w:val="single" w:color="auto" w:sz="4" w:space="0"/>
              <w:right w:val="single" w:color="auto" w:sz="4" w:space="0"/>
            </w:tcBorders>
            <w:noWrap w:val="0"/>
            <w:vAlign w:val="center"/>
          </w:tcPr>
          <w:p w14:paraId="6BF6AD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888" w:type="pct"/>
            <w:tcBorders>
              <w:top w:val="single" w:color="auto" w:sz="4" w:space="0"/>
              <w:left w:val="single" w:color="auto" w:sz="4" w:space="0"/>
              <w:bottom w:val="single" w:color="auto" w:sz="4" w:space="0"/>
              <w:right w:val="single" w:color="auto" w:sz="4" w:space="0"/>
            </w:tcBorders>
            <w:noWrap w:val="0"/>
            <w:vAlign w:val="center"/>
          </w:tcPr>
          <w:p w14:paraId="716E014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Hoạt động dạy </w:t>
            </w:r>
          </w:p>
          <w:p w14:paraId="349028F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và học</w:t>
            </w:r>
          </w:p>
        </w:tc>
        <w:tc>
          <w:tcPr>
            <w:tcW w:w="1021" w:type="pct"/>
            <w:tcBorders>
              <w:top w:val="single" w:color="auto" w:sz="4" w:space="0"/>
              <w:left w:val="single" w:color="auto" w:sz="4" w:space="0"/>
              <w:bottom w:val="single" w:color="auto" w:sz="4" w:space="0"/>
              <w:right w:val="single" w:color="auto" w:sz="4" w:space="0"/>
            </w:tcBorders>
            <w:noWrap w:val="0"/>
            <w:vAlign w:val="center"/>
          </w:tcPr>
          <w:p w14:paraId="5317D19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13" w:type="pct"/>
            <w:tcBorders>
              <w:top w:val="single" w:color="auto" w:sz="4" w:space="0"/>
              <w:left w:val="single" w:color="auto" w:sz="4" w:space="0"/>
              <w:bottom w:val="single" w:color="auto" w:sz="4" w:space="0"/>
              <w:right w:val="single" w:color="auto" w:sz="4" w:space="0"/>
            </w:tcBorders>
            <w:noWrap w:val="0"/>
            <w:vAlign w:val="top"/>
          </w:tcPr>
          <w:p w14:paraId="0F96DCD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523DA6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568F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40" w:type="pct"/>
            <w:tcBorders>
              <w:top w:val="single" w:color="auto" w:sz="4" w:space="0"/>
              <w:left w:val="single" w:color="auto" w:sz="4" w:space="0"/>
              <w:right w:val="single" w:color="auto" w:sz="4" w:space="0"/>
            </w:tcBorders>
            <w:noWrap w:val="0"/>
            <w:vAlign w:val="center"/>
          </w:tcPr>
          <w:p w14:paraId="09C6C54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w:t>
            </w:r>
          </w:p>
        </w:tc>
        <w:tc>
          <w:tcPr>
            <w:tcW w:w="890" w:type="pct"/>
            <w:tcBorders>
              <w:top w:val="single" w:color="auto" w:sz="4" w:space="0"/>
              <w:left w:val="single" w:color="auto" w:sz="4" w:space="0"/>
              <w:right w:val="single" w:color="auto" w:sz="4" w:space="0"/>
            </w:tcBorders>
            <w:noWrap w:val="0"/>
            <w:vAlign w:val="top"/>
          </w:tcPr>
          <w:p w14:paraId="0D0083F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p w14:paraId="0F2A73B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Chương 1</w:t>
            </w:r>
          </w:p>
          <w:p w14:paraId="66AC3707">
            <w:pPr>
              <w:keepNext w:val="0"/>
              <w:keepLines w:val="0"/>
              <w:pageBreakBefore w:val="0"/>
              <w:numPr>
                <w:ilvl w:val="1"/>
                <w:numId w:val="4"/>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Khái niệm</w:t>
            </w:r>
          </w:p>
          <w:p w14:paraId="40DB3A1B">
            <w:pPr>
              <w:keepNext w:val="0"/>
              <w:keepLines w:val="0"/>
              <w:pageBreakBefore w:val="0"/>
              <w:numPr>
                <w:ilvl w:val="1"/>
                <w:numId w:val="4"/>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Đối tượng, nhiệm vụ nghiên cứu của TLTL</w:t>
            </w:r>
          </w:p>
        </w:tc>
        <w:tc>
          <w:tcPr>
            <w:tcW w:w="546" w:type="pct"/>
            <w:tcBorders>
              <w:top w:val="single" w:color="auto" w:sz="4" w:space="0"/>
              <w:left w:val="single" w:color="auto" w:sz="4" w:space="0"/>
              <w:right w:val="single" w:color="auto" w:sz="4" w:space="0"/>
            </w:tcBorders>
            <w:noWrap w:val="0"/>
            <w:vAlign w:val="top"/>
          </w:tcPr>
          <w:p w14:paraId="26C11630">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i/>
                <w:iCs w:val="0"/>
                <w:sz w:val="26"/>
                <w:szCs w:val="26"/>
                <w:lang w:val="en-US"/>
              </w:rPr>
              <w:t>KT1:</w:t>
            </w:r>
            <w:r>
              <w:rPr>
                <w:rFonts w:hint="default" w:ascii="Times New Roman" w:hAnsi="Times New Roman" w:cs="Times New Roman"/>
                <w:i w:val="0"/>
                <w:iCs/>
                <w:sz w:val="26"/>
                <w:szCs w:val="26"/>
                <w:lang w:val="en-US"/>
              </w:rPr>
              <w:t xml:space="preserve"> </w:t>
            </w:r>
          </w:p>
          <w:p w14:paraId="14960CB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i/>
                <w:iCs w:val="0"/>
                <w:sz w:val="26"/>
                <w:szCs w:val="26"/>
                <w:lang w:val="en-US"/>
              </w:rPr>
            </w:pPr>
            <w:r>
              <w:rPr>
                <w:rFonts w:hint="default" w:ascii="Times New Roman" w:hAnsi="Times New Roman" w:cs="Times New Roman"/>
                <w:i/>
                <w:iCs w:val="0"/>
                <w:sz w:val="26"/>
                <w:szCs w:val="26"/>
                <w:lang w:val="en-US"/>
              </w:rPr>
              <w:t>KN3</w:t>
            </w:r>
          </w:p>
          <w:p w14:paraId="4D232AC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i/>
                <w:iCs w:val="0"/>
                <w:sz w:val="26"/>
                <w:szCs w:val="26"/>
                <w:lang w:val="en-US"/>
              </w:rPr>
            </w:pPr>
            <w:r>
              <w:rPr>
                <w:rFonts w:hint="default" w:ascii="Times New Roman" w:hAnsi="Times New Roman" w:cs="Times New Roman"/>
                <w:i/>
                <w:iCs w:val="0"/>
                <w:sz w:val="26"/>
                <w:szCs w:val="26"/>
                <w:lang w:val="en-US"/>
              </w:rPr>
              <w:t>PC2</w:t>
            </w:r>
          </w:p>
        </w:tc>
        <w:tc>
          <w:tcPr>
            <w:tcW w:w="1888" w:type="pct"/>
            <w:tcBorders>
              <w:top w:val="single" w:color="auto" w:sz="4" w:space="0"/>
              <w:left w:val="single" w:color="auto" w:sz="4" w:space="0"/>
              <w:right w:val="single" w:color="auto" w:sz="4" w:space="0"/>
            </w:tcBorders>
            <w:noWrap w:val="0"/>
            <w:vAlign w:val="center"/>
          </w:tcPr>
          <w:p w14:paraId="374EA1D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1CB86D1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1B2A34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4D2DB11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tr 31-40</w:t>
            </w:r>
          </w:p>
          <w:p w14:paraId="6B6382B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TLTK Q1 tr 13-42</w:t>
            </w:r>
          </w:p>
          <w:p w14:paraId="662E534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TLTK Q1 tr 66-81</w:t>
            </w:r>
          </w:p>
          <w:p w14:paraId="4BC2F24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So sánh hoạt động tham vấn, tư vấn, trị liệu tâm lý</w:t>
            </w:r>
          </w:p>
          <w:p w14:paraId="15B2537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Thảo luận về nhiệm vụ của nhà trị liệu tâm lý</w:t>
            </w:r>
          </w:p>
          <w:p w14:paraId="0D3E602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021" w:type="pct"/>
            <w:tcBorders>
              <w:top w:val="single" w:color="auto" w:sz="4" w:space="0"/>
              <w:left w:val="single" w:color="auto" w:sz="4" w:space="0"/>
              <w:right w:val="single" w:color="auto" w:sz="4" w:space="0"/>
            </w:tcBorders>
            <w:noWrap w:val="0"/>
            <w:vAlign w:val="top"/>
          </w:tcPr>
          <w:p w14:paraId="129C7A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Sản phẩm thảo luận nhóm nhỏ</w:t>
            </w:r>
            <w:r>
              <w:rPr>
                <w:rFonts w:hint="default" w:ascii="Times New Roman" w:hAnsi="Times New Roman" w:cs="Times New Roman"/>
                <w:sz w:val="26"/>
                <w:szCs w:val="26"/>
              </w:rPr>
              <w:t>,</w:t>
            </w:r>
          </w:p>
          <w:p w14:paraId="3CEDF0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Trao đổi, hoàn thiện kiến thức: Nhiệm vụ, vai trò của nhà tâm lý</w:t>
            </w:r>
          </w:p>
          <w:p w14:paraId="3750CE7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Đánh giá tính tích cực làm việc trong giờ học.</w:t>
            </w:r>
          </w:p>
        </w:tc>
        <w:tc>
          <w:tcPr>
            <w:tcW w:w="413" w:type="pct"/>
            <w:tcBorders>
              <w:top w:val="single" w:color="auto" w:sz="4" w:space="0"/>
              <w:left w:val="single" w:color="auto" w:sz="4" w:space="0"/>
              <w:right w:val="single" w:color="auto" w:sz="4" w:space="0"/>
            </w:tcBorders>
            <w:noWrap w:val="0"/>
            <w:vAlign w:val="top"/>
          </w:tcPr>
          <w:p w14:paraId="015F4A9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78A43457">
      <w:pPr>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br w:type="page"/>
      </w:r>
    </w:p>
    <w:p w14:paraId="237D939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u w:val="single"/>
          <w:lang w:val="en-US"/>
        </w:rPr>
      </w:pPr>
      <w:r>
        <w:rPr>
          <w:rFonts w:hint="default" w:ascii="Times New Roman" w:hAnsi="Times New Roman" w:cs="Times New Roman"/>
          <w:b/>
          <w:sz w:val="26"/>
          <w:szCs w:val="26"/>
          <w:u w:val="single"/>
        </w:rPr>
        <w:t>Buổi 2</w:t>
      </w:r>
      <w:r>
        <w:rPr>
          <w:rFonts w:hint="default" w:cs="Times New Roman"/>
          <w:b/>
          <w:sz w:val="26"/>
          <w:szCs w:val="26"/>
          <w:u w:val="single"/>
          <w:lang w:val="en-US"/>
        </w:rPr>
        <w:t>:</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2481"/>
        <w:gridCol w:w="1753"/>
        <w:gridCol w:w="5230"/>
        <w:gridCol w:w="3357"/>
        <w:gridCol w:w="1243"/>
      </w:tblGrid>
      <w:tr w14:paraId="1BAF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58075F3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841" w:type="pct"/>
            <w:tcBorders>
              <w:top w:val="single" w:color="auto" w:sz="4" w:space="0"/>
              <w:left w:val="single" w:color="auto" w:sz="4" w:space="0"/>
              <w:bottom w:val="single" w:color="auto" w:sz="4" w:space="0"/>
              <w:right w:val="single" w:color="auto" w:sz="4" w:space="0"/>
            </w:tcBorders>
            <w:noWrap w:val="0"/>
            <w:vAlign w:val="center"/>
          </w:tcPr>
          <w:p w14:paraId="572812D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51C2B2D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773" w:type="pct"/>
            <w:tcBorders>
              <w:top w:val="single" w:color="auto" w:sz="4" w:space="0"/>
              <w:left w:val="single" w:color="auto" w:sz="4" w:space="0"/>
              <w:bottom w:val="single" w:color="auto" w:sz="4" w:space="0"/>
              <w:right w:val="single" w:color="auto" w:sz="4" w:space="0"/>
            </w:tcBorders>
            <w:noWrap w:val="0"/>
            <w:vAlign w:val="center"/>
          </w:tcPr>
          <w:p w14:paraId="69CE5A1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138" w:type="pct"/>
            <w:tcBorders>
              <w:top w:val="single" w:color="auto" w:sz="4" w:space="0"/>
              <w:left w:val="single" w:color="auto" w:sz="4" w:space="0"/>
              <w:bottom w:val="single" w:color="auto" w:sz="4" w:space="0"/>
              <w:right w:val="single" w:color="auto" w:sz="4" w:space="0"/>
            </w:tcBorders>
            <w:noWrap w:val="0"/>
            <w:vAlign w:val="center"/>
          </w:tcPr>
          <w:p w14:paraId="5E78A2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4BA2642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7F80D9C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0D34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4C77AD3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841" w:type="pct"/>
            <w:tcBorders>
              <w:top w:val="single" w:color="auto" w:sz="4" w:space="0"/>
              <w:left w:val="single" w:color="auto" w:sz="4" w:space="0"/>
              <w:right w:val="single" w:color="auto" w:sz="4" w:space="0"/>
            </w:tcBorders>
            <w:noWrap w:val="0"/>
            <w:vAlign w:val="top"/>
          </w:tcPr>
          <w:p w14:paraId="63E6291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59E9FDD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2.1</w:t>
            </w:r>
            <w:r>
              <w:rPr>
                <w:rFonts w:hint="default" w:ascii="Times New Roman" w:hAnsi="Times New Roman" w:cs="Times New Roman"/>
                <w:sz w:val="26"/>
                <w:szCs w:val="26"/>
                <w:lang w:val="en-US"/>
              </w:rPr>
              <w:t>. Tiếp cận Phân tâm học</w:t>
            </w:r>
          </w:p>
          <w:p w14:paraId="5F1ACBA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94" w:type="pct"/>
            <w:tcBorders>
              <w:top w:val="single" w:color="auto" w:sz="4" w:space="0"/>
              <w:left w:val="single" w:color="auto" w:sz="4" w:space="0"/>
              <w:right w:val="single" w:color="auto" w:sz="4" w:space="0"/>
            </w:tcBorders>
            <w:noWrap w:val="0"/>
            <w:vAlign w:val="top"/>
          </w:tcPr>
          <w:p w14:paraId="6ED2F744">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KT2</w:t>
            </w:r>
            <w:r>
              <w:rPr>
                <w:rFonts w:hint="default" w:cs="Times New Roman"/>
                <w:i/>
                <w:iCs w:val="0"/>
                <w:sz w:val="26"/>
                <w:szCs w:val="26"/>
                <w:lang w:val="en-US"/>
              </w:rPr>
              <w:t xml:space="preserve">, </w:t>
            </w: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cs="Times New Roman"/>
                <w:i/>
                <w:iCs w:val="0"/>
                <w:sz w:val="26"/>
                <w:szCs w:val="26"/>
                <w:lang w:val="en-US"/>
              </w:rPr>
              <w:t>,</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cs="Times New Roman"/>
                <w:i/>
                <w:iCs w:val="0"/>
                <w:sz w:val="26"/>
                <w:szCs w:val="26"/>
                <w:lang w:val="en-US"/>
              </w:rPr>
              <w:t xml:space="preserve">, </w:t>
            </w:r>
            <w:r>
              <w:rPr>
                <w:rFonts w:hint="default" w:ascii="Times New Roman" w:hAnsi="Times New Roman" w:cs="Times New Roman"/>
                <w:i/>
                <w:iCs w:val="0"/>
                <w:sz w:val="26"/>
                <w:szCs w:val="26"/>
                <w:lang w:val="en-US"/>
              </w:rPr>
              <w:t>KN3</w:t>
            </w:r>
            <w:r>
              <w:rPr>
                <w:rFonts w:hint="default" w:cs="Times New Roman"/>
                <w:i/>
                <w:iCs w:val="0"/>
                <w:sz w:val="26"/>
                <w:szCs w:val="26"/>
                <w:lang w:val="en-US"/>
              </w:rPr>
              <w:t xml:space="preserve">, </w:t>
            </w: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cs="Times New Roman"/>
                <w:i/>
                <w:iCs w:val="0"/>
                <w:sz w:val="26"/>
                <w:szCs w:val="26"/>
                <w:lang w:val="en-US"/>
              </w:rPr>
              <w:t xml:space="preserve">, </w:t>
            </w:r>
            <w:r>
              <w:rPr>
                <w:rFonts w:hint="default" w:ascii="Times New Roman" w:hAnsi="Times New Roman" w:cs="Times New Roman"/>
                <w:i/>
                <w:iCs w:val="0"/>
                <w:sz w:val="26"/>
                <w:szCs w:val="26"/>
                <w:lang w:val="en-US"/>
              </w:rPr>
              <w:t>PC2</w:t>
            </w:r>
          </w:p>
        </w:tc>
        <w:tc>
          <w:tcPr>
            <w:tcW w:w="1773" w:type="pct"/>
            <w:tcBorders>
              <w:top w:val="single" w:color="auto" w:sz="4" w:space="0"/>
              <w:left w:val="single" w:color="auto" w:sz="4" w:space="0"/>
              <w:right w:val="single" w:color="auto" w:sz="4" w:space="0"/>
            </w:tcBorders>
            <w:noWrap w:val="0"/>
            <w:vAlign w:val="center"/>
          </w:tcPr>
          <w:p w14:paraId="1B1E035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4EC5DB8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1762A76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0C8F7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tr 52-58</w:t>
            </w:r>
          </w:p>
          <w:p w14:paraId="407B824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w:t>
            </w:r>
          </w:p>
          <w:p w14:paraId="750C642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Thảo luận nhóm nhỏ theo yêu cầu của giảng viên</w:t>
            </w:r>
          </w:p>
          <w:p w14:paraId="38C8CDC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kỹ thuật trị liệu: giải mẫn cảm, liên tưởng tự do.</w:t>
            </w:r>
          </w:p>
          <w:p w14:paraId="76086D2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138" w:type="pct"/>
            <w:tcBorders>
              <w:top w:val="single" w:color="auto" w:sz="4" w:space="0"/>
              <w:left w:val="single" w:color="auto" w:sz="4" w:space="0"/>
              <w:right w:val="single" w:color="auto" w:sz="4" w:space="0"/>
            </w:tcBorders>
            <w:noWrap w:val="0"/>
            <w:vAlign w:val="top"/>
          </w:tcPr>
          <w:p w14:paraId="0D6E6B9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Sản phẩm thảo luận nhóm nhỏ</w:t>
            </w:r>
            <w:r>
              <w:rPr>
                <w:rFonts w:hint="default" w:ascii="Times New Roman" w:hAnsi="Times New Roman" w:cs="Times New Roman"/>
                <w:sz w:val="26"/>
                <w:szCs w:val="26"/>
              </w:rPr>
              <w:t>,</w:t>
            </w:r>
          </w:p>
          <w:p w14:paraId="412D744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Trao đổi, làm rõ: Đặc điểm khó khăn tâm lý, giả thuyết nguyên nhân KKTL theo PTH. </w:t>
            </w:r>
          </w:p>
          <w:p w14:paraId="0E11F57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Đánh giá tính tích cực làm việc trong giờ học.</w:t>
            </w:r>
          </w:p>
        </w:tc>
        <w:tc>
          <w:tcPr>
            <w:tcW w:w="421" w:type="pct"/>
            <w:tcBorders>
              <w:top w:val="single" w:color="auto" w:sz="4" w:space="0"/>
              <w:left w:val="single" w:color="auto" w:sz="4" w:space="0"/>
              <w:right w:val="single" w:color="auto" w:sz="4" w:space="0"/>
            </w:tcBorders>
            <w:noWrap w:val="0"/>
            <w:vAlign w:val="top"/>
          </w:tcPr>
          <w:p w14:paraId="036D8A3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65FD4FB7">
      <w:pPr>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br w:type="page"/>
      </w:r>
    </w:p>
    <w:p w14:paraId="6809BE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u w:val="single"/>
        </w:rPr>
        <w:t>Buổi 3</w:t>
      </w:r>
      <w:r>
        <w:rPr>
          <w:rFonts w:hint="default" w:ascii="Times New Roman" w:hAnsi="Times New Roman" w:cs="Times New Roman"/>
          <w:b/>
          <w:sz w:val="26"/>
          <w:szCs w:val="26"/>
        </w:rPr>
        <w:t>:</w:t>
      </w:r>
      <w:r>
        <w:rPr>
          <w:rFonts w:hint="default" w:ascii="Times New Roman" w:hAnsi="Times New Roman" w:cs="Times New Roman"/>
          <w:sz w:val="26"/>
          <w:szCs w:val="26"/>
        </w:rPr>
        <w:t xml:space="preserve"> </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921"/>
        <w:gridCol w:w="1720"/>
        <w:gridCol w:w="4924"/>
        <w:gridCol w:w="3257"/>
        <w:gridCol w:w="1242"/>
      </w:tblGrid>
      <w:tr w14:paraId="4BCF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tcBorders>
              <w:top w:val="single" w:color="auto" w:sz="4" w:space="0"/>
              <w:left w:val="single" w:color="auto" w:sz="4" w:space="0"/>
              <w:bottom w:val="single" w:color="auto" w:sz="4" w:space="0"/>
              <w:right w:val="single" w:color="auto" w:sz="4" w:space="0"/>
            </w:tcBorders>
            <w:noWrap w:val="0"/>
            <w:vAlign w:val="center"/>
          </w:tcPr>
          <w:p w14:paraId="2DCBAD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5E6911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83" w:type="pct"/>
            <w:tcBorders>
              <w:top w:val="single" w:color="auto" w:sz="4" w:space="0"/>
              <w:left w:val="single" w:color="auto" w:sz="4" w:space="0"/>
              <w:bottom w:val="single" w:color="auto" w:sz="4" w:space="0"/>
              <w:right w:val="single" w:color="auto" w:sz="4" w:space="0"/>
            </w:tcBorders>
            <w:noWrap w:val="0"/>
            <w:vAlign w:val="center"/>
          </w:tcPr>
          <w:p w14:paraId="5DF8E23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69" w:type="pct"/>
            <w:tcBorders>
              <w:top w:val="single" w:color="auto" w:sz="4" w:space="0"/>
              <w:left w:val="single" w:color="auto" w:sz="4" w:space="0"/>
              <w:bottom w:val="single" w:color="auto" w:sz="4" w:space="0"/>
              <w:right w:val="single" w:color="auto" w:sz="4" w:space="0"/>
            </w:tcBorders>
            <w:noWrap w:val="0"/>
            <w:vAlign w:val="center"/>
          </w:tcPr>
          <w:p w14:paraId="65D691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104" w:type="pct"/>
            <w:tcBorders>
              <w:top w:val="single" w:color="auto" w:sz="4" w:space="0"/>
              <w:left w:val="single" w:color="auto" w:sz="4" w:space="0"/>
              <w:bottom w:val="single" w:color="auto" w:sz="4" w:space="0"/>
              <w:right w:val="single" w:color="auto" w:sz="4" w:space="0"/>
            </w:tcBorders>
            <w:noWrap w:val="0"/>
            <w:vAlign w:val="center"/>
          </w:tcPr>
          <w:p w14:paraId="3532C48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3FA2FC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6AEA10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00F9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1" w:type="pct"/>
            <w:tcBorders>
              <w:top w:val="single" w:color="auto" w:sz="4" w:space="0"/>
              <w:left w:val="single" w:color="auto" w:sz="4" w:space="0"/>
              <w:right w:val="single" w:color="auto" w:sz="4" w:space="0"/>
            </w:tcBorders>
            <w:noWrap w:val="0"/>
            <w:vAlign w:val="center"/>
          </w:tcPr>
          <w:p w14:paraId="15C25A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990" w:type="pct"/>
            <w:tcBorders>
              <w:top w:val="single" w:color="auto" w:sz="4" w:space="0"/>
              <w:left w:val="single" w:color="auto" w:sz="4" w:space="0"/>
              <w:right w:val="single" w:color="auto" w:sz="4" w:space="0"/>
            </w:tcBorders>
            <w:noWrap w:val="0"/>
            <w:vAlign w:val="top"/>
          </w:tcPr>
          <w:p w14:paraId="59F2C12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1BFDC39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2.</w:t>
            </w:r>
            <w:r>
              <w:rPr>
                <w:rFonts w:hint="default" w:ascii="Times New Roman" w:hAnsi="Times New Roman" w:cs="Times New Roman"/>
                <w:sz w:val="26"/>
                <w:szCs w:val="26"/>
                <w:lang w:val="en-US"/>
              </w:rPr>
              <w:t>2. Tiếp cận TLH hành vi</w:t>
            </w:r>
          </w:p>
          <w:p w14:paraId="7641E2F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83" w:type="pct"/>
            <w:tcBorders>
              <w:top w:val="single" w:color="auto" w:sz="4" w:space="0"/>
              <w:left w:val="single" w:color="auto" w:sz="4" w:space="0"/>
              <w:right w:val="single" w:color="auto" w:sz="4" w:space="0"/>
            </w:tcBorders>
            <w:noWrap w:val="0"/>
            <w:vAlign w:val="top"/>
          </w:tcPr>
          <w:p w14:paraId="1EDDF239">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KT2:</w:t>
            </w:r>
            <w:r>
              <w:rPr>
                <w:rFonts w:hint="default" w:ascii="Times New Roman" w:hAnsi="Times New Roman" w:cs="Times New Roman"/>
                <w:i w:val="0"/>
                <w:iCs/>
                <w:sz w:val="26"/>
                <w:szCs w:val="26"/>
                <w:lang w:val="en-US"/>
              </w:rPr>
              <w:t xml:space="preserve"> </w:t>
            </w:r>
          </w:p>
          <w:p w14:paraId="1E887435">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p>
          <w:p w14:paraId="4EEF4C53">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KN2:KN3: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56EB0AA5">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69" w:type="pct"/>
            <w:tcBorders>
              <w:top w:val="single" w:color="auto" w:sz="4" w:space="0"/>
              <w:left w:val="single" w:color="auto" w:sz="4" w:space="0"/>
              <w:right w:val="single" w:color="auto" w:sz="4" w:space="0"/>
            </w:tcBorders>
            <w:noWrap w:val="0"/>
            <w:vAlign w:val="center"/>
          </w:tcPr>
          <w:p w14:paraId="5A25851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0B15FB8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10E35A0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4D5E29D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tr 72-89</w:t>
            </w:r>
          </w:p>
          <w:p w14:paraId="44E66ED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1 tr </w:t>
            </w:r>
            <w:r>
              <w:rPr>
                <w:rFonts w:hint="default" w:ascii="Times New Roman" w:hAnsi="Times New Roman" w:cs="Times New Roman"/>
                <w:i/>
                <w:sz w:val="26"/>
                <w:szCs w:val="26"/>
              </w:rPr>
              <w:t>2</w:t>
            </w:r>
            <w:r>
              <w:rPr>
                <w:rFonts w:hint="default" w:ascii="Times New Roman" w:hAnsi="Times New Roman" w:cs="Times New Roman"/>
                <w:i/>
                <w:sz w:val="26"/>
                <w:szCs w:val="26"/>
                <w:lang w:val="fr-FR"/>
              </w:rPr>
              <w:t>87-&gt;346</w:t>
            </w:r>
            <w:r>
              <w:rPr>
                <w:rFonts w:hint="default" w:ascii="Times New Roman" w:hAnsi="Times New Roman" w:cs="Times New Roman"/>
                <w:i/>
                <w:sz w:val="26"/>
                <w:szCs w:val="26"/>
                <w:lang w:val="en-US"/>
              </w:rPr>
              <w:t xml:space="preserve"> </w:t>
            </w:r>
          </w:p>
          <w:p w14:paraId="39F1AB9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Thảo luận nhóm nhỏ theo yêu cầu của giảng viên</w:t>
            </w:r>
          </w:p>
          <w:p w14:paraId="452C0BB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kỹ thuật trị liệu: Giải mẫn cảm hệ thống; Kiểm soát kích thích; Kích hoạt hành vi.</w:t>
            </w:r>
          </w:p>
          <w:p w14:paraId="42D3028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104" w:type="pct"/>
            <w:tcBorders>
              <w:top w:val="single" w:color="auto" w:sz="4" w:space="0"/>
              <w:left w:val="single" w:color="auto" w:sz="4" w:space="0"/>
              <w:right w:val="single" w:color="auto" w:sz="4" w:space="0"/>
            </w:tcBorders>
            <w:noWrap w:val="0"/>
            <w:vAlign w:val="top"/>
          </w:tcPr>
          <w:p w14:paraId="14C6C81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Sản phẩm thảo luận nhóm nhỏ</w:t>
            </w:r>
            <w:r>
              <w:rPr>
                <w:rFonts w:hint="default" w:ascii="Times New Roman" w:hAnsi="Times New Roman" w:cs="Times New Roman"/>
                <w:sz w:val="26"/>
                <w:szCs w:val="26"/>
              </w:rPr>
              <w:t>,</w:t>
            </w:r>
          </w:p>
          <w:p w14:paraId="12B92AB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Trao đổi, làm rõ: Đặc điểm khó khăn tâm lý, giả thuyết nguyên nhân KKTL theo TLH HV. </w:t>
            </w:r>
          </w:p>
          <w:p w14:paraId="4D0A354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Đánh giá tính tích cực làm việc trong giờ học.</w:t>
            </w:r>
          </w:p>
        </w:tc>
        <w:tc>
          <w:tcPr>
            <w:tcW w:w="421" w:type="pct"/>
            <w:tcBorders>
              <w:top w:val="single" w:color="auto" w:sz="4" w:space="0"/>
              <w:left w:val="single" w:color="auto" w:sz="4" w:space="0"/>
              <w:right w:val="single" w:color="auto" w:sz="4" w:space="0"/>
            </w:tcBorders>
            <w:noWrap w:val="0"/>
            <w:vAlign w:val="top"/>
          </w:tcPr>
          <w:p w14:paraId="22E2C5A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4929FEF5">
      <w:pPr>
        <w:rPr>
          <w:rFonts w:hint="default" w:cs="Times New Roman"/>
          <w:b/>
          <w:bCs/>
          <w:sz w:val="26"/>
          <w:szCs w:val="26"/>
          <w:u w:val="single"/>
          <w:lang w:val="en-US"/>
        </w:rPr>
      </w:pPr>
      <w:r>
        <w:rPr>
          <w:rFonts w:hint="default" w:ascii="Times New Roman" w:hAnsi="Times New Roman" w:cs="Times New Roman"/>
          <w:sz w:val="26"/>
          <w:szCs w:val="26"/>
          <w:lang w:val="en-US"/>
        </w:rPr>
        <w:br w:type="page"/>
      </w:r>
      <w:r>
        <w:rPr>
          <w:rFonts w:hint="default" w:cs="Times New Roman"/>
          <w:b/>
          <w:bCs/>
          <w:sz w:val="26"/>
          <w:szCs w:val="26"/>
          <w:u w:val="single"/>
          <w:lang w:val="en-US"/>
        </w:rPr>
        <w:t>Buổi 4:</w:t>
      </w:r>
    </w:p>
    <w:p w14:paraId="19BE638D">
      <w:pPr>
        <w:rPr>
          <w:rFonts w:hint="default" w:cs="Times New Roman"/>
          <w:b/>
          <w:bCs/>
          <w:sz w:val="26"/>
          <w:szCs w:val="26"/>
          <w:u w:val="single"/>
          <w:lang w:val="en-US"/>
        </w:rPr>
      </w:pP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921"/>
        <w:gridCol w:w="1720"/>
        <w:gridCol w:w="4924"/>
        <w:gridCol w:w="3257"/>
        <w:gridCol w:w="1242"/>
      </w:tblGrid>
      <w:tr w14:paraId="2A5A2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tcBorders>
              <w:top w:val="single" w:color="auto" w:sz="4" w:space="0"/>
              <w:left w:val="single" w:color="auto" w:sz="4" w:space="0"/>
              <w:bottom w:val="single" w:color="auto" w:sz="4" w:space="0"/>
              <w:right w:val="single" w:color="auto" w:sz="4" w:space="0"/>
            </w:tcBorders>
            <w:noWrap w:val="0"/>
            <w:vAlign w:val="center"/>
          </w:tcPr>
          <w:p w14:paraId="77AD60D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1054B98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83" w:type="pct"/>
            <w:tcBorders>
              <w:top w:val="single" w:color="auto" w:sz="4" w:space="0"/>
              <w:left w:val="single" w:color="auto" w:sz="4" w:space="0"/>
              <w:bottom w:val="single" w:color="auto" w:sz="4" w:space="0"/>
              <w:right w:val="single" w:color="auto" w:sz="4" w:space="0"/>
            </w:tcBorders>
            <w:noWrap w:val="0"/>
            <w:vAlign w:val="center"/>
          </w:tcPr>
          <w:p w14:paraId="5E7FF13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69" w:type="pct"/>
            <w:tcBorders>
              <w:top w:val="single" w:color="auto" w:sz="4" w:space="0"/>
              <w:left w:val="single" w:color="auto" w:sz="4" w:space="0"/>
              <w:bottom w:val="single" w:color="auto" w:sz="4" w:space="0"/>
              <w:right w:val="single" w:color="auto" w:sz="4" w:space="0"/>
            </w:tcBorders>
            <w:noWrap w:val="0"/>
            <w:vAlign w:val="center"/>
          </w:tcPr>
          <w:p w14:paraId="1E7AFCD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104" w:type="pct"/>
            <w:tcBorders>
              <w:top w:val="single" w:color="auto" w:sz="4" w:space="0"/>
              <w:left w:val="single" w:color="auto" w:sz="4" w:space="0"/>
              <w:bottom w:val="single" w:color="auto" w:sz="4" w:space="0"/>
              <w:right w:val="single" w:color="auto" w:sz="4" w:space="0"/>
            </w:tcBorders>
            <w:noWrap w:val="0"/>
            <w:vAlign w:val="center"/>
          </w:tcPr>
          <w:p w14:paraId="14F587D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054BB89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4B8542C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1C24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1" w:type="pct"/>
            <w:tcBorders>
              <w:top w:val="single" w:color="auto" w:sz="4" w:space="0"/>
              <w:left w:val="single" w:color="auto" w:sz="4" w:space="0"/>
              <w:right w:val="single" w:color="auto" w:sz="4" w:space="0"/>
            </w:tcBorders>
            <w:noWrap w:val="0"/>
            <w:vAlign w:val="center"/>
          </w:tcPr>
          <w:p w14:paraId="58E6E5A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990" w:type="pct"/>
            <w:tcBorders>
              <w:top w:val="single" w:color="auto" w:sz="4" w:space="0"/>
              <w:left w:val="single" w:color="auto" w:sz="4" w:space="0"/>
              <w:right w:val="single" w:color="auto" w:sz="4" w:space="0"/>
            </w:tcBorders>
            <w:noWrap w:val="0"/>
            <w:vAlign w:val="top"/>
          </w:tcPr>
          <w:p w14:paraId="5433E49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662E412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2.</w:t>
            </w:r>
            <w:r>
              <w:rPr>
                <w:rFonts w:hint="default" w:ascii="Times New Roman" w:hAnsi="Times New Roman" w:cs="Times New Roman"/>
                <w:sz w:val="26"/>
                <w:szCs w:val="26"/>
                <w:lang w:val="en-US"/>
              </w:rPr>
              <w:t>2. Tiếp cận TLH hành vi</w:t>
            </w:r>
          </w:p>
          <w:p w14:paraId="4FA2DDF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Kĩ thuật trị liệu giải mẫn cảm hệ thống</w:t>
            </w:r>
          </w:p>
          <w:p w14:paraId="1F16B56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83" w:type="pct"/>
            <w:tcBorders>
              <w:top w:val="single" w:color="auto" w:sz="4" w:space="0"/>
              <w:left w:val="single" w:color="auto" w:sz="4" w:space="0"/>
              <w:right w:val="single" w:color="auto" w:sz="4" w:space="0"/>
            </w:tcBorders>
            <w:noWrap w:val="0"/>
            <w:vAlign w:val="top"/>
          </w:tcPr>
          <w:p w14:paraId="094C42CE">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KT2:</w:t>
            </w:r>
            <w:r>
              <w:rPr>
                <w:rFonts w:hint="default" w:ascii="Times New Roman" w:hAnsi="Times New Roman" w:cs="Times New Roman"/>
                <w:i w:val="0"/>
                <w:iCs/>
                <w:sz w:val="26"/>
                <w:szCs w:val="26"/>
                <w:lang w:val="en-US"/>
              </w:rPr>
              <w:t xml:space="preserve"> </w:t>
            </w:r>
          </w:p>
          <w:p w14:paraId="046831E3">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p>
          <w:p w14:paraId="560EFABC">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KN2:KN3: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3857FD62">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69" w:type="pct"/>
            <w:tcBorders>
              <w:top w:val="single" w:color="auto" w:sz="4" w:space="0"/>
              <w:left w:val="single" w:color="auto" w:sz="4" w:space="0"/>
              <w:right w:val="single" w:color="auto" w:sz="4" w:space="0"/>
            </w:tcBorders>
            <w:noWrap w:val="0"/>
            <w:vAlign w:val="center"/>
          </w:tcPr>
          <w:p w14:paraId="3D8041B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5AB0C27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3D073CB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0AA2E65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gtr tr 72-89</w:t>
            </w:r>
          </w:p>
          <w:p w14:paraId="49695B9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1 tr </w:t>
            </w:r>
            <w:r>
              <w:rPr>
                <w:rFonts w:hint="default" w:ascii="Times New Roman" w:hAnsi="Times New Roman" w:cs="Times New Roman"/>
                <w:i/>
                <w:sz w:val="26"/>
                <w:szCs w:val="26"/>
              </w:rPr>
              <w:t>2</w:t>
            </w:r>
            <w:r>
              <w:rPr>
                <w:rFonts w:hint="default" w:ascii="Times New Roman" w:hAnsi="Times New Roman" w:cs="Times New Roman"/>
                <w:i/>
                <w:sz w:val="26"/>
                <w:szCs w:val="26"/>
                <w:lang w:val="fr-FR"/>
              </w:rPr>
              <w:t>87-&gt;346</w:t>
            </w:r>
            <w:r>
              <w:rPr>
                <w:rFonts w:hint="default" w:ascii="Times New Roman" w:hAnsi="Times New Roman" w:cs="Times New Roman"/>
                <w:i/>
                <w:sz w:val="26"/>
                <w:szCs w:val="26"/>
                <w:lang w:val="en-US"/>
              </w:rPr>
              <w:t xml:space="preserve"> </w:t>
            </w:r>
          </w:p>
          <w:p w14:paraId="16EAFEF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Thảo luận </w:t>
            </w:r>
            <w:r>
              <w:rPr>
                <w:rFonts w:hint="default" w:cs="Times New Roman"/>
                <w:sz w:val="26"/>
                <w:szCs w:val="26"/>
                <w:lang w:val="en-US"/>
              </w:rPr>
              <w:t>cặp</w:t>
            </w:r>
            <w:r>
              <w:rPr>
                <w:rFonts w:hint="default" w:ascii="Times New Roman" w:hAnsi="Times New Roman" w:cs="Times New Roman"/>
                <w:sz w:val="26"/>
                <w:szCs w:val="26"/>
                <w:lang w:val="en-US"/>
              </w:rPr>
              <w:t xml:space="preserve"> theo yêu cầu của giảng viên</w:t>
            </w:r>
          </w:p>
          <w:p w14:paraId="3F5B9E7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Chuẩn bị kịch bản trị liệu sử dụng kĩ thuật giải mẫn cảm hệ thống</w:t>
            </w:r>
          </w:p>
          <w:p w14:paraId="35D9F16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kỹ thuật trị liệu: Giải mẫn cảm hệ thống</w:t>
            </w:r>
          </w:p>
          <w:p w14:paraId="166791B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104" w:type="pct"/>
            <w:tcBorders>
              <w:top w:val="single" w:color="auto" w:sz="4" w:space="0"/>
              <w:left w:val="single" w:color="auto" w:sz="4" w:space="0"/>
              <w:right w:val="single" w:color="auto" w:sz="4" w:space="0"/>
            </w:tcBorders>
            <w:noWrap w:val="0"/>
            <w:vAlign w:val="top"/>
          </w:tcPr>
          <w:p w14:paraId="4C68D7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Kịch bản trị liệu</w:t>
            </w:r>
          </w:p>
          <w:p w14:paraId="6392DFB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Thực hành kĩ thuật phơi nhiễm theo cặp đôi</w:t>
            </w:r>
          </w:p>
        </w:tc>
        <w:tc>
          <w:tcPr>
            <w:tcW w:w="421" w:type="pct"/>
            <w:tcBorders>
              <w:top w:val="single" w:color="auto" w:sz="4" w:space="0"/>
              <w:left w:val="single" w:color="auto" w:sz="4" w:space="0"/>
              <w:right w:val="single" w:color="auto" w:sz="4" w:space="0"/>
            </w:tcBorders>
            <w:noWrap w:val="0"/>
            <w:vAlign w:val="top"/>
          </w:tcPr>
          <w:p w14:paraId="06496A0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79B0CF4A">
      <w:pPr>
        <w:rPr>
          <w:rFonts w:hint="default" w:cs="Times New Roman"/>
          <w:sz w:val="26"/>
          <w:szCs w:val="26"/>
          <w:lang w:val="en-US"/>
        </w:rPr>
      </w:pPr>
    </w:p>
    <w:p w14:paraId="4AC4520C">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0CB0E727">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Buổi </w:t>
      </w:r>
      <w:r>
        <w:rPr>
          <w:rFonts w:hint="default" w:cs="Times New Roman"/>
          <w:sz w:val="26"/>
          <w:szCs w:val="26"/>
          <w:lang w:val="en-US"/>
        </w:rPr>
        <w:t>5</w:t>
      </w:r>
      <w:r>
        <w:rPr>
          <w:rFonts w:hint="default" w:ascii="Times New Roman" w:hAnsi="Times New Roman" w:cs="Times New Roman"/>
          <w:sz w:val="26"/>
          <w:szCs w:val="26"/>
          <w:lang w:val="en-US"/>
        </w:rPr>
        <w:t>:</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723"/>
        <w:gridCol w:w="1552"/>
        <w:gridCol w:w="4953"/>
        <w:gridCol w:w="3599"/>
        <w:gridCol w:w="1242"/>
      </w:tblGrid>
      <w:tr w14:paraId="72F6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 w:type="pct"/>
            <w:tcBorders>
              <w:top w:val="single" w:color="auto" w:sz="4" w:space="0"/>
              <w:left w:val="single" w:color="auto" w:sz="4" w:space="0"/>
              <w:bottom w:val="single" w:color="auto" w:sz="4" w:space="0"/>
              <w:right w:val="single" w:color="auto" w:sz="4" w:space="0"/>
            </w:tcBorders>
            <w:noWrap w:val="0"/>
            <w:vAlign w:val="center"/>
          </w:tcPr>
          <w:p w14:paraId="776656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923" w:type="pct"/>
            <w:tcBorders>
              <w:top w:val="single" w:color="auto" w:sz="4" w:space="0"/>
              <w:left w:val="single" w:color="auto" w:sz="4" w:space="0"/>
              <w:bottom w:val="single" w:color="auto" w:sz="4" w:space="0"/>
              <w:right w:val="single" w:color="auto" w:sz="4" w:space="0"/>
            </w:tcBorders>
            <w:noWrap w:val="0"/>
            <w:vAlign w:val="center"/>
          </w:tcPr>
          <w:p w14:paraId="11A70F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6" w:type="pct"/>
            <w:tcBorders>
              <w:top w:val="single" w:color="auto" w:sz="4" w:space="0"/>
              <w:left w:val="single" w:color="auto" w:sz="4" w:space="0"/>
              <w:bottom w:val="single" w:color="auto" w:sz="4" w:space="0"/>
              <w:right w:val="single" w:color="auto" w:sz="4" w:space="0"/>
            </w:tcBorders>
            <w:noWrap w:val="0"/>
            <w:vAlign w:val="center"/>
          </w:tcPr>
          <w:p w14:paraId="4924E7F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79" w:type="pct"/>
            <w:tcBorders>
              <w:top w:val="single" w:color="auto" w:sz="4" w:space="0"/>
              <w:left w:val="single" w:color="auto" w:sz="4" w:space="0"/>
              <w:bottom w:val="single" w:color="auto" w:sz="4" w:space="0"/>
              <w:right w:val="single" w:color="auto" w:sz="4" w:space="0"/>
            </w:tcBorders>
            <w:noWrap w:val="0"/>
            <w:vAlign w:val="center"/>
          </w:tcPr>
          <w:p w14:paraId="70E9616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220" w:type="pct"/>
            <w:tcBorders>
              <w:top w:val="single" w:color="auto" w:sz="4" w:space="0"/>
              <w:left w:val="single" w:color="auto" w:sz="4" w:space="0"/>
              <w:bottom w:val="single" w:color="auto" w:sz="4" w:space="0"/>
              <w:right w:val="single" w:color="auto" w:sz="4" w:space="0"/>
            </w:tcBorders>
            <w:noWrap w:val="0"/>
            <w:vAlign w:val="center"/>
          </w:tcPr>
          <w:p w14:paraId="07BEA7E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617A293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4F43F2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099E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29" w:type="pct"/>
            <w:tcBorders>
              <w:top w:val="single" w:color="auto" w:sz="4" w:space="0"/>
              <w:left w:val="single" w:color="auto" w:sz="4" w:space="0"/>
              <w:right w:val="single" w:color="auto" w:sz="4" w:space="0"/>
            </w:tcBorders>
            <w:noWrap w:val="0"/>
            <w:vAlign w:val="center"/>
          </w:tcPr>
          <w:p w14:paraId="4FFDE88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923" w:type="pct"/>
            <w:tcBorders>
              <w:top w:val="single" w:color="auto" w:sz="4" w:space="0"/>
              <w:left w:val="single" w:color="auto" w:sz="4" w:space="0"/>
              <w:right w:val="single" w:color="auto" w:sz="4" w:space="0"/>
            </w:tcBorders>
            <w:noWrap w:val="0"/>
            <w:vAlign w:val="top"/>
          </w:tcPr>
          <w:p w14:paraId="577FD40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3B13E33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2.</w:t>
            </w:r>
            <w:r>
              <w:rPr>
                <w:rFonts w:hint="default" w:ascii="Times New Roman" w:hAnsi="Times New Roman" w:cs="Times New Roman"/>
                <w:sz w:val="26"/>
                <w:szCs w:val="26"/>
                <w:lang w:val="en-US"/>
              </w:rPr>
              <w:t>3. Tiếp cận nhận thức</w:t>
            </w:r>
          </w:p>
          <w:p w14:paraId="1CA831E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26" w:type="pct"/>
            <w:tcBorders>
              <w:top w:val="single" w:color="auto" w:sz="4" w:space="0"/>
              <w:left w:val="single" w:color="auto" w:sz="4" w:space="0"/>
              <w:right w:val="single" w:color="auto" w:sz="4" w:space="0"/>
            </w:tcBorders>
            <w:noWrap w:val="0"/>
            <w:vAlign w:val="top"/>
          </w:tcPr>
          <w:p w14:paraId="0D2E0B18">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p>
          <w:p w14:paraId="5FBE5881">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052CF18A">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79" w:type="pct"/>
            <w:tcBorders>
              <w:top w:val="single" w:color="auto" w:sz="4" w:space="0"/>
              <w:left w:val="single" w:color="auto" w:sz="4" w:space="0"/>
              <w:right w:val="single" w:color="auto" w:sz="4" w:space="0"/>
            </w:tcBorders>
            <w:noWrap w:val="0"/>
            <w:vAlign w:val="center"/>
          </w:tcPr>
          <w:p w14:paraId="5DB591C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49C5029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4E75B64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84BE91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p>
          <w:p w14:paraId="24E7A2B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i/>
                <w:sz w:val="26"/>
                <w:szCs w:val="26"/>
                <w:lang w:val="fr-FR"/>
              </w:rPr>
            </w:pPr>
            <w:r>
              <w:rPr>
                <w:rFonts w:hint="default" w:ascii="Times New Roman" w:hAnsi="Times New Roman" w:cs="Times New Roman"/>
                <w:sz w:val="26"/>
                <w:szCs w:val="26"/>
                <w:lang w:val="en-US"/>
              </w:rPr>
              <w:t xml:space="preserve">+ Đọc trước TLTK 1 tr </w:t>
            </w:r>
            <w:r>
              <w:rPr>
                <w:rFonts w:hint="default" w:ascii="Times New Roman" w:hAnsi="Times New Roman" w:cs="Times New Roman"/>
                <w:i/>
                <w:sz w:val="26"/>
                <w:szCs w:val="26"/>
                <w:lang w:val="fr-FR"/>
              </w:rPr>
              <w:t>287-&gt;346</w:t>
            </w:r>
          </w:p>
          <w:p w14:paraId="1816250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Thảo luận nhóm nhỏ theo yêu cầu của giảng viên</w:t>
            </w:r>
          </w:p>
          <w:p w14:paraId="028E363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kỹ thuật trị liệu: Tái cấu trúc nhận thức</w:t>
            </w:r>
          </w:p>
          <w:p w14:paraId="5F2C985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220" w:type="pct"/>
            <w:tcBorders>
              <w:top w:val="single" w:color="auto" w:sz="4" w:space="0"/>
              <w:left w:val="single" w:color="auto" w:sz="4" w:space="0"/>
              <w:right w:val="single" w:color="auto" w:sz="4" w:space="0"/>
            </w:tcBorders>
            <w:noWrap w:val="0"/>
            <w:vAlign w:val="top"/>
          </w:tcPr>
          <w:p w14:paraId="6C1496C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Sản phẩm thảo luận nhóm nhỏ</w:t>
            </w:r>
            <w:r>
              <w:rPr>
                <w:rFonts w:hint="default" w:ascii="Times New Roman" w:hAnsi="Times New Roman" w:cs="Times New Roman"/>
                <w:sz w:val="26"/>
                <w:szCs w:val="26"/>
              </w:rPr>
              <w:t>,</w:t>
            </w:r>
          </w:p>
          <w:p w14:paraId="2514AD9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Trao đổi, làm rõ: Đặc điểm khó khăn tâm lý, giả thuyết nguyên nhân KKTL theo TLH nhận thức. </w:t>
            </w:r>
          </w:p>
          <w:p w14:paraId="0A5E0A7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Đánh giá tính tích cực làm việc trong giờ học.</w:t>
            </w:r>
          </w:p>
        </w:tc>
        <w:tc>
          <w:tcPr>
            <w:tcW w:w="421" w:type="pct"/>
            <w:tcBorders>
              <w:top w:val="single" w:color="auto" w:sz="4" w:space="0"/>
              <w:left w:val="single" w:color="auto" w:sz="4" w:space="0"/>
              <w:right w:val="single" w:color="auto" w:sz="4" w:space="0"/>
            </w:tcBorders>
            <w:noWrap w:val="0"/>
            <w:vAlign w:val="top"/>
          </w:tcPr>
          <w:p w14:paraId="2E38B8E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498EE35E">
      <w:pPr>
        <w:rPr>
          <w:rFonts w:hint="default" w:cs="Times New Roman"/>
          <w:sz w:val="26"/>
          <w:szCs w:val="26"/>
          <w:lang w:val="en-US"/>
        </w:rPr>
      </w:pPr>
      <w:r>
        <w:rPr>
          <w:rFonts w:hint="default" w:ascii="Times New Roman" w:hAnsi="Times New Roman" w:cs="Times New Roman"/>
          <w:sz w:val="26"/>
          <w:szCs w:val="26"/>
          <w:lang w:val="en-US"/>
        </w:rPr>
        <w:br w:type="page"/>
      </w:r>
      <w:r>
        <w:rPr>
          <w:rFonts w:hint="default" w:cs="Times New Roman"/>
          <w:sz w:val="26"/>
          <w:szCs w:val="26"/>
          <w:lang w:val="en-US"/>
        </w:rPr>
        <w:t xml:space="preserve">Buổi 6: </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723"/>
        <w:gridCol w:w="1552"/>
        <w:gridCol w:w="4953"/>
        <w:gridCol w:w="3599"/>
        <w:gridCol w:w="1242"/>
      </w:tblGrid>
      <w:tr w14:paraId="24009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 w:type="pct"/>
            <w:tcBorders>
              <w:top w:val="single" w:color="auto" w:sz="4" w:space="0"/>
              <w:left w:val="single" w:color="auto" w:sz="4" w:space="0"/>
              <w:bottom w:val="single" w:color="auto" w:sz="4" w:space="0"/>
              <w:right w:val="single" w:color="auto" w:sz="4" w:space="0"/>
            </w:tcBorders>
            <w:noWrap w:val="0"/>
            <w:vAlign w:val="center"/>
          </w:tcPr>
          <w:p w14:paraId="22C197D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923" w:type="pct"/>
            <w:tcBorders>
              <w:top w:val="single" w:color="auto" w:sz="4" w:space="0"/>
              <w:left w:val="single" w:color="auto" w:sz="4" w:space="0"/>
              <w:bottom w:val="single" w:color="auto" w:sz="4" w:space="0"/>
              <w:right w:val="single" w:color="auto" w:sz="4" w:space="0"/>
            </w:tcBorders>
            <w:noWrap w:val="0"/>
            <w:vAlign w:val="center"/>
          </w:tcPr>
          <w:p w14:paraId="0969BA5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26" w:type="pct"/>
            <w:tcBorders>
              <w:top w:val="single" w:color="auto" w:sz="4" w:space="0"/>
              <w:left w:val="single" w:color="auto" w:sz="4" w:space="0"/>
              <w:bottom w:val="single" w:color="auto" w:sz="4" w:space="0"/>
              <w:right w:val="single" w:color="auto" w:sz="4" w:space="0"/>
            </w:tcBorders>
            <w:noWrap w:val="0"/>
            <w:vAlign w:val="center"/>
          </w:tcPr>
          <w:p w14:paraId="70DC2FE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79" w:type="pct"/>
            <w:tcBorders>
              <w:top w:val="single" w:color="auto" w:sz="4" w:space="0"/>
              <w:left w:val="single" w:color="auto" w:sz="4" w:space="0"/>
              <w:bottom w:val="single" w:color="auto" w:sz="4" w:space="0"/>
              <w:right w:val="single" w:color="auto" w:sz="4" w:space="0"/>
            </w:tcBorders>
            <w:noWrap w:val="0"/>
            <w:vAlign w:val="center"/>
          </w:tcPr>
          <w:p w14:paraId="064A1F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220" w:type="pct"/>
            <w:tcBorders>
              <w:top w:val="single" w:color="auto" w:sz="4" w:space="0"/>
              <w:left w:val="single" w:color="auto" w:sz="4" w:space="0"/>
              <w:bottom w:val="single" w:color="auto" w:sz="4" w:space="0"/>
              <w:right w:val="single" w:color="auto" w:sz="4" w:space="0"/>
            </w:tcBorders>
            <w:noWrap w:val="0"/>
            <w:vAlign w:val="center"/>
          </w:tcPr>
          <w:p w14:paraId="6126F24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12D111A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0B54F5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3784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29" w:type="pct"/>
            <w:tcBorders>
              <w:top w:val="single" w:color="auto" w:sz="4" w:space="0"/>
              <w:left w:val="single" w:color="auto" w:sz="4" w:space="0"/>
              <w:right w:val="single" w:color="auto" w:sz="4" w:space="0"/>
            </w:tcBorders>
            <w:noWrap w:val="0"/>
            <w:vAlign w:val="center"/>
          </w:tcPr>
          <w:p w14:paraId="50F02D5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923" w:type="pct"/>
            <w:tcBorders>
              <w:top w:val="single" w:color="auto" w:sz="4" w:space="0"/>
              <w:left w:val="single" w:color="auto" w:sz="4" w:space="0"/>
              <w:right w:val="single" w:color="auto" w:sz="4" w:space="0"/>
            </w:tcBorders>
            <w:noWrap w:val="0"/>
            <w:vAlign w:val="top"/>
          </w:tcPr>
          <w:p w14:paraId="1C2B0F2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6AC7149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2.</w:t>
            </w:r>
            <w:r>
              <w:rPr>
                <w:rFonts w:hint="default" w:ascii="Times New Roman" w:hAnsi="Times New Roman" w:cs="Times New Roman"/>
                <w:sz w:val="26"/>
                <w:szCs w:val="26"/>
                <w:lang w:val="en-US"/>
              </w:rPr>
              <w:t>3. Tiếp cận nhận thức</w:t>
            </w:r>
          </w:p>
          <w:p w14:paraId="1A9CB95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Thực hành kỹ thuật </w:t>
            </w:r>
          </w:p>
          <w:p w14:paraId="6A3BA8F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26" w:type="pct"/>
            <w:tcBorders>
              <w:top w:val="single" w:color="auto" w:sz="4" w:space="0"/>
              <w:left w:val="single" w:color="auto" w:sz="4" w:space="0"/>
              <w:right w:val="single" w:color="auto" w:sz="4" w:space="0"/>
            </w:tcBorders>
            <w:noWrap w:val="0"/>
            <w:vAlign w:val="top"/>
          </w:tcPr>
          <w:p w14:paraId="4FC9881F">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p>
          <w:p w14:paraId="09AA32AF">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2BB832E2">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79" w:type="pct"/>
            <w:tcBorders>
              <w:top w:val="single" w:color="auto" w:sz="4" w:space="0"/>
              <w:left w:val="single" w:color="auto" w:sz="4" w:space="0"/>
              <w:right w:val="single" w:color="auto" w:sz="4" w:space="0"/>
            </w:tcBorders>
            <w:noWrap w:val="0"/>
            <w:vAlign w:val="center"/>
          </w:tcPr>
          <w:p w14:paraId="20BEF1A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44BFB46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55F1BD2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0538FFE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p>
          <w:p w14:paraId="3323266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i/>
                <w:sz w:val="26"/>
                <w:szCs w:val="26"/>
                <w:lang w:val="fr-FR"/>
              </w:rPr>
            </w:pPr>
            <w:r>
              <w:rPr>
                <w:rFonts w:hint="default" w:ascii="Times New Roman" w:hAnsi="Times New Roman" w:cs="Times New Roman"/>
                <w:sz w:val="26"/>
                <w:szCs w:val="26"/>
                <w:lang w:val="en-US"/>
              </w:rPr>
              <w:t xml:space="preserve">+ Đọc trước TLTK 1 tr </w:t>
            </w:r>
            <w:r>
              <w:rPr>
                <w:rFonts w:hint="default" w:ascii="Times New Roman" w:hAnsi="Times New Roman" w:cs="Times New Roman"/>
                <w:i/>
                <w:sz w:val="26"/>
                <w:szCs w:val="26"/>
                <w:lang w:val="fr-FR"/>
              </w:rPr>
              <w:t>287-&gt;346</w:t>
            </w:r>
          </w:p>
          <w:p w14:paraId="2126E27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Thảo luận nhóm nhỏ theo yêu cầu của giảng viên</w:t>
            </w:r>
          </w:p>
          <w:p w14:paraId="272E506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Chuẩn bị kịch bản trị liệu sử dụng kỹ thuật tái cấu trúc nhận thức</w:t>
            </w:r>
          </w:p>
          <w:p w14:paraId="42DB335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kỹ thuật trị liệu: Tái cấu trúc nhận thức</w:t>
            </w:r>
          </w:p>
          <w:p w14:paraId="722C3EA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220" w:type="pct"/>
            <w:tcBorders>
              <w:top w:val="single" w:color="auto" w:sz="4" w:space="0"/>
              <w:left w:val="single" w:color="auto" w:sz="4" w:space="0"/>
              <w:right w:val="single" w:color="auto" w:sz="4" w:space="0"/>
            </w:tcBorders>
            <w:noWrap w:val="0"/>
            <w:vAlign w:val="top"/>
          </w:tcPr>
          <w:p w14:paraId="2426306A">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Kịch bản</w:t>
            </w:r>
          </w:p>
          <w:p w14:paraId="3302D2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xml:space="preserve">- Thực hành theo cặp </w:t>
            </w:r>
          </w:p>
        </w:tc>
        <w:tc>
          <w:tcPr>
            <w:tcW w:w="421" w:type="pct"/>
            <w:tcBorders>
              <w:top w:val="single" w:color="auto" w:sz="4" w:space="0"/>
              <w:left w:val="single" w:color="auto" w:sz="4" w:space="0"/>
              <w:right w:val="single" w:color="auto" w:sz="4" w:space="0"/>
            </w:tcBorders>
            <w:noWrap w:val="0"/>
            <w:vAlign w:val="top"/>
          </w:tcPr>
          <w:p w14:paraId="47B2342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01E58332">
      <w:pPr>
        <w:rPr>
          <w:rFonts w:hint="default" w:cs="Times New Roman"/>
          <w:sz w:val="26"/>
          <w:szCs w:val="26"/>
          <w:lang w:val="en-US"/>
        </w:rPr>
      </w:pPr>
    </w:p>
    <w:p w14:paraId="7B0B3C03">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25310684">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Buổi </w:t>
      </w:r>
      <w:r>
        <w:rPr>
          <w:rFonts w:hint="default" w:cs="Times New Roman"/>
          <w:sz w:val="26"/>
          <w:szCs w:val="26"/>
          <w:lang w:val="en-US"/>
        </w:rPr>
        <w:t>7</w:t>
      </w:r>
      <w:r>
        <w:rPr>
          <w:rFonts w:hint="default" w:ascii="Times New Roman" w:hAnsi="Times New Roman" w:cs="Times New Roman"/>
          <w:sz w:val="26"/>
          <w:szCs w:val="26"/>
          <w:lang w:val="en-US"/>
        </w:rPr>
        <w:t xml:space="preserve">: </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797"/>
        <w:gridCol w:w="1806"/>
        <w:gridCol w:w="5230"/>
        <w:gridCol w:w="3988"/>
        <w:gridCol w:w="1242"/>
      </w:tblGrid>
      <w:tr w14:paraId="525A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tcBorders>
              <w:top w:val="single" w:color="auto" w:sz="4" w:space="0"/>
              <w:left w:val="single" w:color="auto" w:sz="4" w:space="0"/>
              <w:bottom w:val="single" w:color="auto" w:sz="4" w:space="0"/>
              <w:right w:val="single" w:color="auto" w:sz="4" w:space="0"/>
            </w:tcBorders>
            <w:noWrap w:val="0"/>
            <w:vAlign w:val="center"/>
          </w:tcPr>
          <w:p w14:paraId="7FF7BCD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2218F65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612" w:type="pct"/>
            <w:tcBorders>
              <w:top w:val="single" w:color="auto" w:sz="4" w:space="0"/>
              <w:left w:val="single" w:color="auto" w:sz="4" w:space="0"/>
              <w:bottom w:val="single" w:color="auto" w:sz="4" w:space="0"/>
              <w:right w:val="single" w:color="auto" w:sz="4" w:space="0"/>
            </w:tcBorders>
            <w:noWrap w:val="0"/>
            <w:vAlign w:val="center"/>
          </w:tcPr>
          <w:p w14:paraId="2FAEA7D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773" w:type="pct"/>
            <w:tcBorders>
              <w:top w:val="single" w:color="auto" w:sz="4" w:space="0"/>
              <w:left w:val="single" w:color="auto" w:sz="4" w:space="0"/>
              <w:bottom w:val="single" w:color="auto" w:sz="4" w:space="0"/>
              <w:right w:val="single" w:color="auto" w:sz="4" w:space="0"/>
            </w:tcBorders>
            <w:noWrap w:val="0"/>
            <w:vAlign w:val="center"/>
          </w:tcPr>
          <w:p w14:paraId="1EA8429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352" w:type="pct"/>
            <w:tcBorders>
              <w:top w:val="single" w:color="auto" w:sz="4" w:space="0"/>
              <w:left w:val="single" w:color="auto" w:sz="4" w:space="0"/>
              <w:bottom w:val="single" w:color="auto" w:sz="4" w:space="0"/>
              <w:right w:val="single" w:color="auto" w:sz="4" w:space="0"/>
            </w:tcBorders>
            <w:noWrap w:val="0"/>
            <w:vAlign w:val="center"/>
          </w:tcPr>
          <w:p w14:paraId="2523D4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03144EB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44A998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5E79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1" w:type="pct"/>
            <w:tcBorders>
              <w:top w:val="single" w:color="auto" w:sz="4" w:space="0"/>
              <w:left w:val="single" w:color="auto" w:sz="4" w:space="0"/>
              <w:right w:val="single" w:color="auto" w:sz="4" w:space="0"/>
            </w:tcBorders>
            <w:noWrap w:val="0"/>
            <w:vAlign w:val="center"/>
          </w:tcPr>
          <w:p w14:paraId="52EFA04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609" w:type="pct"/>
            <w:tcBorders>
              <w:top w:val="single" w:color="auto" w:sz="4" w:space="0"/>
              <w:left w:val="single" w:color="auto" w:sz="4" w:space="0"/>
              <w:right w:val="single" w:color="auto" w:sz="4" w:space="0"/>
            </w:tcBorders>
            <w:noWrap w:val="0"/>
            <w:vAlign w:val="top"/>
          </w:tcPr>
          <w:p w14:paraId="0DD854E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546619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2.</w:t>
            </w:r>
            <w:r>
              <w:rPr>
                <w:rFonts w:hint="default" w:ascii="Times New Roman" w:hAnsi="Times New Roman" w:cs="Times New Roman"/>
                <w:sz w:val="26"/>
                <w:szCs w:val="26"/>
                <w:lang w:val="en-US"/>
              </w:rPr>
              <w:t>4. Tiếp cận nhân văn - hiện sinh</w:t>
            </w:r>
          </w:p>
          <w:p w14:paraId="2CABC9B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612" w:type="pct"/>
            <w:tcBorders>
              <w:top w:val="single" w:color="auto" w:sz="4" w:space="0"/>
              <w:left w:val="single" w:color="auto" w:sz="4" w:space="0"/>
              <w:right w:val="single" w:color="auto" w:sz="4" w:space="0"/>
            </w:tcBorders>
            <w:noWrap w:val="0"/>
            <w:vAlign w:val="top"/>
          </w:tcPr>
          <w:p w14:paraId="1E75655E">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KT2:</w:t>
            </w:r>
            <w:r>
              <w:rPr>
                <w:rFonts w:hint="default" w:ascii="Times New Roman" w:hAnsi="Times New Roman" w:cs="Times New Roman"/>
                <w:i w:val="0"/>
                <w:iCs/>
                <w:sz w:val="26"/>
                <w:szCs w:val="26"/>
                <w:lang w:val="en-US"/>
              </w:rPr>
              <w:t xml:space="preserve"> </w:t>
            </w:r>
          </w:p>
          <w:p w14:paraId="1E1D44B0">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277BAD18">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773" w:type="pct"/>
            <w:tcBorders>
              <w:top w:val="single" w:color="auto" w:sz="4" w:space="0"/>
              <w:left w:val="single" w:color="auto" w:sz="4" w:space="0"/>
              <w:right w:val="single" w:color="auto" w:sz="4" w:space="0"/>
            </w:tcBorders>
            <w:noWrap w:val="0"/>
            <w:vAlign w:val="center"/>
          </w:tcPr>
          <w:p w14:paraId="3F0A013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549DDCF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547DC56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2EAADFE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FF0000"/>
                <w:sz w:val="26"/>
                <w:szCs w:val="26"/>
                <w:lang w:val="en-US"/>
              </w:rPr>
            </w:pPr>
            <w:r>
              <w:rPr>
                <w:rFonts w:hint="default" w:ascii="Times New Roman" w:hAnsi="Times New Roman" w:cs="Times New Roman"/>
                <w:color w:val="FF0000"/>
                <w:sz w:val="26"/>
                <w:szCs w:val="26"/>
                <w:lang w:val="en-US"/>
              </w:rPr>
              <w:t xml:space="preserve">+ Đọc trước gtr tr </w:t>
            </w:r>
          </w:p>
          <w:p w14:paraId="3C4156F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FF0000"/>
                <w:sz w:val="26"/>
                <w:szCs w:val="26"/>
                <w:lang w:val="en-US"/>
              </w:rPr>
            </w:pPr>
            <w:r>
              <w:rPr>
                <w:rFonts w:hint="default" w:ascii="Times New Roman" w:hAnsi="Times New Roman" w:cs="Times New Roman"/>
                <w:color w:val="FF0000"/>
                <w:sz w:val="26"/>
                <w:szCs w:val="26"/>
                <w:lang w:val="en-US"/>
              </w:rPr>
              <w:t xml:space="preserve">+ Đọc trước TLTK 1 tr </w:t>
            </w:r>
          </w:p>
          <w:p w14:paraId="3E25CA8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Thảo luận nhóm nhỏ theo yêu cầu của giảng viên</w:t>
            </w:r>
          </w:p>
          <w:p w14:paraId="4B7900B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Thực hành kỹ thuật trị liệu: </w:t>
            </w:r>
          </w:p>
          <w:p w14:paraId="5F25C0C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352" w:type="pct"/>
            <w:tcBorders>
              <w:top w:val="single" w:color="auto" w:sz="4" w:space="0"/>
              <w:left w:val="single" w:color="auto" w:sz="4" w:space="0"/>
              <w:right w:val="single" w:color="auto" w:sz="4" w:space="0"/>
            </w:tcBorders>
            <w:noWrap w:val="0"/>
            <w:vAlign w:val="top"/>
          </w:tcPr>
          <w:p w14:paraId="141F8B7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Sản phẩm thảo luận nhóm nhỏ</w:t>
            </w:r>
            <w:r>
              <w:rPr>
                <w:rFonts w:hint="default" w:ascii="Times New Roman" w:hAnsi="Times New Roman" w:cs="Times New Roman"/>
                <w:sz w:val="26"/>
                <w:szCs w:val="26"/>
              </w:rPr>
              <w:t>,</w:t>
            </w:r>
          </w:p>
          <w:p w14:paraId="1D6F8DB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Trao đổi, làm rõ: Đặc điểm khó khăn tâm lý, giả thuyết nguyên nhân KKTL theo tiếp cận NV-HS. </w:t>
            </w:r>
          </w:p>
          <w:p w14:paraId="73B5830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Đánh giá tính tích cực làm việc trong giờ học.</w:t>
            </w:r>
          </w:p>
        </w:tc>
        <w:tc>
          <w:tcPr>
            <w:tcW w:w="421" w:type="pct"/>
            <w:tcBorders>
              <w:top w:val="single" w:color="auto" w:sz="4" w:space="0"/>
              <w:left w:val="single" w:color="auto" w:sz="4" w:space="0"/>
              <w:right w:val="single" w:color="auto" w:sz="4" w:space="0"/>
            </w:tcBorders>
            <w:noWrap w:val="0"/>
            <w:vAlign w:val="top"/>
          </w:tcPr>
          <w:p w14:paraId="4B38E0C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0EFB48B7">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62B7736D">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Buổi </w:t>
      </w:r>
      <w:r>
        <w:rPr>
          <w:rFonts w:hint="default" w:cs="Times New Roman"/>
          <w:sz w:val="26"/>
          <w:szCs w:val="26"/>
          <w:lang w:val="en-US"/>
        </w:rPr>
        <w:t>8</w:t>
      </w:r>
      <w:r>
        <w:rPr>
          <w:rFonts w:hint="default" w:ascii="Times New Roman" w:hAnsi="Times New Roman" w:cs="Times New Roman"/>
          <w:sz w:val="26"/>
          <w:szCs w:val="26"/>
          <w:lang w:val="en-US"/>
        </w:rPr>
        <w:t>:</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803"/>
        <w:gridCol w:w="1744"/>
        <w:gridCol w:w="4842"/>
        <w:gridCol w:w="3438"/>
        <w:gridCol w:w="1242"/>
      </w:tblGrid>
      <w:tr w14:paraId="6E53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 w:type="pct"/>
            <w:tcBorders>
              <w:top w:val="single" w:color="auto" w:sz="4" w:space="0"/>
              <w:left w:val="single" w:color="auto" w:sz="4" w:space="0"/>
              <w:bottom w:val="single" w:color="auto" w:sz="4" w:space="0"/>
              <w:right w:val="single" w:color="auto" w:sz="4" w:space="0"/>
            </w:tcBorders>
            <w:noWrap w:val="0"/>
            <w:vAlign w:val="center"/>
          </w:tcPr>
          <w:p w14:paraId="20FEA2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950" w:type="pct"/>
            <w:tcBorders>
              <w:top w:val="single" w:color="auto" w:sz="4" w:space="0"/>
              <w:left w:val="single" w:color="auto" w:sz="4" w:space="0"/>
              <w:bottom w:val="single" w:color="auto" w:sz="4" w:space="0"/>
              <w:right w:val="single" w:color="auto" w:sz="4" w:space="0"/>
            </w:tcBorders>
            <w:noWrap w:val="0"/>
            <w:vAlign w:val="center"/>
          </w:tcPr>
          <w:p w14:paraId="121B23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91" w:type="pct"/>
            <w:tcBorders>
              <w:top w:val="single" w:color="auto" w:sz="4" w:space="0"/>
              <w:left w:val="single" w:color="auto" w:sz="4" w:space="0"/>
              <w:bottom w:val="single" w:color="auto" w:sz="4" w:space="0"/>
              <w:right w:val="single" w:color="auto" w:sz="4" w:space="0"/>
            </w:tcBorders>
            <w:noWrap w:val="0"/>
            <w:vAlign w:val="center"/>
          </w:tcPr>
          <w:p w14:paraId="21491F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641" w:type="pct"/>
            <w:tcBorders>
              <w:top w:val="single" w:color="auto" w:sz="4" w:space="0"/>
              <w:left w:val="single" w:color="auto" w:sz="4" w:space="0"/>
              <w:bottom w:val="single" w:color="auto" w:sz="4" w:space="0"/>
              <w:right w:val="single" w:color="auto" w:sz="4" w:space="0"/>
            </w:tcBorders>
            <w:noWrap w:val="0"/>
            <w:vAlign w:val="center"/>
          </w:tcPr>
          <w:p w14:paraId="3FBDE8F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165" w:type="pct"/>
            <w:tcBorders>
              <w:top w:val="single" w:color="auto" w:sz="4" w:space="0"/>
              <w:left w:val="single" w:color="auto" w:sz="4" w:space="0"/>
              <w:bottom w:val="single" w:color="auto" w:sz="4" w:space="0"/>
              <w:right w:val="single" w:color="auto" w:sz="4" w:space="0"/>
            </w:tcBorders>
            <w:noWrap w:val="0"/>
            <w:vAlign w:val="center"/>
          </w:tcPr>
          <w:p w14:paraId="29A7960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5D74D1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36E366E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3789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29" w:type="pct"/>
            <w:tcBorders>
              <w:top w:val="single" w:color="auto" w:sz="4" w:space="0"/>
              <w:left w:val="single" w:color="auto" w:sz="4" w:space="0"/>
              <w:right w:val="single" w:color="auto" w:sz="4" w:space="0"/>
            </w:tcBorders>
            <w:noWrap w:val="0"/>
            <w:vAlign w:val="center"/>
          </w:tcPr>
          <w:p w14:paraId="75FF48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950" w:type="pct"/>
            <w:tcBorders>
              <w:top w:val="single" w:color="auto" w:sz="4" w:space="0"/>
              <w:left w:val="single" w:color="auto" w:sz="4" w:space="0"/>
              <w:right w:val="single" w:color="auto" w:sz="4" w:space="0"/>
            </w:tcBorders>
            <w:noWrap w:val="0"/>
            <w:vAlign w:val="top"/>
          </w:tcPr>
          <w:p w14:paraId="39D2302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0D2BEB5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2.</w:t>
            </w:r>
            <w:r>
              <w:rPr>
                <w:rFonts w:hint="default" w:ascii="Times New Roman" w:hAnsi="Times New Roman" w:cs="Times New Roman"/>
                <w:sz w:val="26"/>
                <w:szCs w:val="26"/>
                <w:lang w:val="en-US"/>
              </w:rPr>
              <w:t>5. Tiếp cận hệ thống</w:t>
            </w:r>
          </w:p>
          <w:p w14:paraId="59896D6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91" w:type="pct"/>
            <w:tcBorders>
              <w:top w:val="single" w:color="auto" w:sz="4" w:space="0"/>
              <w:left w:val="single" w:color="auto" w:sz="4" w:space="0"/>
              <w:right w:val="single" w:color="auto" w:sz="4" w:space="0"/>
            </w:tcBorders>
            <w:noWrap w:val="0"/>
            <w:vAlign w:val="top"/>
          </w:tcPr>
          <w:p w14:paraId="5ECDE9DD">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KT2: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641" w:type="pct"/>
            <w:tcBorders>
              <w:top w:val="single" w:color="auto" w:sz="4" w:space="0"/>
              <w:left w:val="single" w:color="auto" w:sz="4" w:space="0"/>
              <w:right w:val="single" w:color="auto" w:sz="4" w:space="0"/>
            </w:tcBorders>
            <w:noWrap w:val="0"/>
            <w:vAlign w:val="center"/>
          </w:tcPr>
          <w:p w14:paraId="0A05E4A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1B909FB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03EC55A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3DAA54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Đọc trước gtr tr </w:t>
            </w:r>
          </w:p>
          <w:p w14:paraId="515F974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Đọc trước TLTK 1 tr </w:t>
            </w:r>
            <w:r>
              <w:rPr>
                <w:rFonts w:hint="default" w:ascii="Times New Roman" w:hAnsi="Times New Roman" w:cs="Times New Roman"/>
                <w:i/>
                <w:color w:val="000000" w:themeColor="text1"/>
                <w:sz w:val="26"/>
                <w:szCs w:val="26"/>
                <w:lang w:val="fr-FR"/>
                <w14:textFill>
                  <w14:solidFill>
                    <w14:schemeClr w14:val="tx1"/>
                  </w14:solidFill>
                </w14:textFill>
              </w:rPr>
              <w:t>376-&gt;393</w:t>
            </w:r>
          </w:p>
          <w:p w14:paraId="057899E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Thảo luận nhóm nhỏ theo yêu cầu của giảng viên</w:t>
            </w:r>
          </w:p>
          <w:p w14:paraId="48BF2A5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Thực hành kỹ thuật trị liệu nhóm</w:t>
            </w:r>
          </w:p>
          <w:p w14:paraId="3F715A6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165" w:type="pct"/>
            <w:tcBorders>
              <w:top w:val="single" w:color="auto" w:sz="4" w:space="0"/>
              <w:left w:val="single" w:color="auto" w:sz="4" w:space="0"/>
              <w:right w:val="single" w:color="auto" w:sz="4" w:space="0"/>
            </w:tcBorders>
            <w:noWrap w:val="0"/>
            <w:vAlign w:val="top"/>
          </w:tcPr>
          <w:p w14:paraId="7A71F65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Sản phẩm thảo luận nhóm nhỏ</w:t>
            </w:r>
            <w:r>
              <w:rPr>
                <w:rFonts w:hint="default" w:ascii="Times New Roman" w:hAnsi="Times New Roman" w:cs="Times New Roman"/>
                <w:sz w:val="26"/>
                <w:szCs w:val="26"/>
              </w:rPr>
              <w:t>,</w:t>
            </w:r>
          </w:p>
          <w:p w14:paraId="0B9E117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Trao đổi, làm rõ: Đặc điểm khó khăn tâm lý, giả thuyết nguyên nhân KKTL theo tiếp cận hệ thống. </w:t>
            </w:r>
          </w:p>
          <w:p w14:paraId="7D63067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Đánh giá tính tích cực làm việc trong giờ học.</w:t>
            </w:r>
          </w:p>
        </w:tc>
        <w:tc>
          <w:tcPr>
            <w:tcW w:w="421" w:type="pct"/>
            <w:tcBorders>
              <w:top w:val="single" w:color="auto" w:sz="4" w:space="0"/>
              <w:left w:val="single" w:color="auto" w:sz="4" w:space="0"/>
              <w:right w:val="single" w:color="auto" w:sz="4" w:space="0"/>
            </w:tcBorders>
            <w:noWrap w:val="0"/>
            <w:vAlign w:val="top"/>
          </w:tcPr>
          <w:p w14:paraId="3554F32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544E25E9">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74382544">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Buổi </w:t>
      </w:r>
      <w:r>
        <w:rPr>
          <w:rFonts w:hint="default" w:cs="Times New Roman"/>
          <w:sz w:val="26"/>
          <w:szCs w:val="26"/>
          <w:lang w:val="en-US"/>
        </w:rPr>
        <w:t>9</w:t>
      </w:r>
      <w:r>
        <w:rPr>
          <w:rFonts w:hint="default" w:ascii="Times New Roman" w:hAnsi="Times New Roman" w:cs="Times New Roman"/>
          <w:sz w:val="26"/>
          <w:szCs w:val="26"/>
          <w:lang w:val="en-US"/>
        </w:rPr>
        <w:t>:</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797"/>
        <w:gridCol w:w="1667"/>
        <w:gridCol w:w="5800"/>
        <w:gridCol w:w="3558"/>
        <w:gridCol w:w="1242"/>
      </w:tblGrid>
      <w:tr w14:paraId="7D47D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448AEEA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3AA7353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B8B997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966" w:type="pct"/>
            <w:tcBorders>
              <w:top w:val="single" w:color="auto" w:sz="4" w:space="0"/>
              <w:left w:val="single" w:color="auto" w:sz="4" w:space="0"/>
              <w:bottom w:val="single" w:color="auto" w:sz="4" w:space="0"/>
              <w:right w:val="single" w:color="auto" w:sz="4" w:space="0"/>
            </w:tcBorders>
            <w:noWrap w:val="0"/>
            <w:vAlign w:val="center"/>
          </w:tcPr>
          <w:p w14:paraId="49F5E0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206" w:type="pct"/>
            <w:tcBorders>
              <w:top w:val="single" w:color="auto" w:sz="4" w:space="0"/>
              <w:left w:val="single" w:color="auto" w:sz="4" w:space="0"/>
              <w:bottom w:val="single" w:color="auto" w:sz="4" w:space="0"/>
              <w:right w:val="single" w:color="auto" w:sz="4" w:space="0"/>
            </w:tcBorders>
            <w:noWrap w:val="0"/>
            <w:vAlign w:val="center"/>
          </w:tcPr>
          <w:p w14:paraId="09A22A7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442A780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5AB5832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6234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170E318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p>
        </w:tc>
        <w:tc>
          <w:tcPr>
            <w:tcW w:w="609" w:type="pct"/>
            <w:tcBorders>
              <w:top w:val="single" w:color="auto" w:sz="4" w:space="0"/>
              <w:left w:val="single" w:color="auto" w:sz="4" w:space="0"/>
              <w:right w:val="single" w:color="auto" w:sz="4" w:space="0"/>
            </w:tcBorders>
            <w:noWrap w:val="0"/>
            <w:vAlign w:val="top"/>
          </w:tcPr>
          <w:p w14:paraId="4B4D896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Chương 2</w:t>
            </w:r>
            <w:r>
              <w:rPr>
                <w:rFonts w:hint="default" w:ascii="Times New Roman" w:hAnsi="Times New Roman" w:cs="Times New Roman"/>
                <w:sz w:val="26"/>
                <w:szCs w:val="26"/>
                <w:lang w:val="en-US"/>
              </w:rPr>
              <w:t>: Các tiếp cận tâm lý trị liệu</w:t>
            </w:r>
          </w:p>
          <w:p w14:paraId="7AFA98E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Thực hành các kĩ thuật trị liệu</w:t>
            </w:r>
          </w:p>
        </w:tc>
        <w:tc>
          <w:tcPr>
            <w:tcW w:w="565" w:type="pct"/>
            <w:tcBorders>
              <w:top w:val="single" w:color="auto" w:sz="4" w:space="0"/>
              <w:left w:val="single" w:color="auto" w:sz="4" w:space="0"/>
              <w:right w:val="single" w:color="auto" w:sz="4" w:space="0"/>
            </w:tcBorders>
            <w:noWrap w:val="0"/>
            <w:vAlign w:val="top"/>
          </w:tcPr>
          <w:p w14:paraId="2BA34D54">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KT2:KT3:</w:t>
            </w: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966" w:type="pct"/>
            <w:tcBorders>
              <w:top w:val="single" w:color="auto" w:sz="4" w:space="0"/>
              <w:left w:val="single" w:color="auto" w:sz="4" w:space="0"/>
              <w:right w:val="single" w:color="auto" w:sz="4" w:space="0"/>
            </w:tcBorders>
            <w:noWrap w:val="0"/>
            <w:vAlign w:val="center"/>
          </w:tcPr>
          <w:p w14:paraId="2E6ABAB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14AEA81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thảo luận</w:t>
            </w:r>
            <w:r>
              <w:rPr>
                <w:rFonts w:hint="default" w:ascii="Times New Roman" w:hAnsi="Times New Roman" w:cs="Times New Roman"/>
                <w:sz w:val="26"/>
                <w:szCs w:val="26"/>
                <w:lang w:val="en-US"/>
              </w:rPr>
              <w:t>, vấn đáp, tình huống</w:t>
            </w:r>
            <w:r>
              <w:rPr>
                <w:rFonts w:hint="default" w:cs="Times New Roman"/>
                <w:sz w:val="26"/>
                <w:szCs w:val="26"/>
                <w:lang w:val="en-US"/>
              </w:rPr>
              <w:t>, thực hành</w:t>
            </w:r>
          </w:p>
          <w:p w14:paraId="20F161C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550A620E">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 xml:space="preserve">+ </w:t>
            </w:r>
            <w:r>
              <w:rPr>
                <w:rFonts w:hint="default" w:cs="Times New Roman"/>
                <w:sz w:val="26"/>
                <w:szCs w:val="26"/>
                <w:lang w:val="en-US"/>
              </w:rPr>
              <w:t>Chuẩn bị các tình huống trị liệu</w:t>
            </w:r>
          </w:p>
          <w:p w14:paraId="3E5A8E1A">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xml:space="preserve">+ Chuẩn bị kịch bản </w:t>
            </w:r>
          </w:p>
          <w:p w14:paraId="046951B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Thực hành kỹ thuật trị liệu </w:t>
            </w:r>
          </w:p>
          <w:p w14:paraId="1640E4F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Thảo luận</w:t>
            </w:r>
          </w:p>
          <w:p w14:paraId="0E086F0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206" w:type="pct"/>
            <w:tcBorders>
              <w:top w:val="single" w:color="auto" w:sz="4" w:space="0"/>
              <w:left w:val="single" w:color="auto" w:sz="4" w:space="0"/>
              <w:right w:val="single" w:color="auto" w:sz="4" w:space="0"/>
            </w:tcBorders>
            <w:noWrap w:val="0"/>
            <w:vAlign w:val="top"/>
          </w:tcPr>
          <w:p w14:paraId="567590B7">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 xml:space="preserve">+ </w:t>
            </w:r>
            <w:r>
              <w:rPr>
                <w:rFonts w:hint="default" w:cs="Times New Roman"/>
                <w:sz w:val="26"/>
                <w:szCs w:val="26"/>
                <w:lang w:val="en-US"/>
              </w:rPr>
              <w:t>Kịch bản trị liệu (Sử dụng 1 kĩ thuật trị liệu đã học)</w:t>
            </w:r>
          </w:p>
          <w:p w14:paraId="18453560">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Thực hành trị liệu</w:t>
            </w:r>
          </w:p>
        </w:tc>
        <w:tc>
          <w:tcPr>
            <w:tcW w:w="421" w:type="pct"/>
            <w:tcBorders>
              <w:top w:val="single" w:color="auto" w:sz="4" w:space="0"/>
              <w:left w:val="single" w:color="auto" w:sz="4" w:space="0"/>
              <w:right w:val="single" w:color="auto" w:sz="4" w:space="0"/>
            </w:tcBorders>
            <w:noWrap w:val="0"/>
            <w:vAlign w:val="top"/>
          </w:tcPr>
          <w:p w14:paraId="4E43E8B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77B825C7">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313A3AE3">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Buổi </w:t>
      </w:r>
      <w:r>
        <w:rPr>
          <w:rFonts w:hint="default" w:cs="Times New Roman"/>
          <w:sz w:val="26"/>
          <w:szCs w:val="26"/>
          <w:lang w:val="en-US"/>
        </w:rPr>
        <w:t>10</w:t>
      </w:r>
      <w:r>
        <w:rPr>
          <w:rFonts w:hint="default" w:ascii="Times New Roman" w:hAnsi="Times New Roman" w:cs="Times New Roman"/>
          <w:sz w:val="26"/>
          <w:szCs w:val="26"/>
          <w:lang w:val="en-US"/>
        </w:rPr>
        <w:t>:</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797"/>
        <w:gridCol w:w="1717"/>
        <w:gridCol w:w="5352"/>
        <w:gridCol w:w="3959"/>
        <w:gridCol w:w="1242"/>
      </w:tblGrid>
      <w:tr w14:paraId="28B7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2BE980C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23178A6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82" w:type="pct"/>
            <w:tcBorders>
              <w:top w:val="single" w:color="auto" w:sz="4" w:space="0"/>
              <w:left w:val="single" w:color="auto" w:sz="4" w:space="0"/>
              <w:bottom w:val="single" w:color="auto" w:sz="4" w:space="0"/>
              <w:right w:val="single" w:color="auto" w:sz="4" w:space="0"/>
            </w:tcBorders>
            <w:noWrap w:val="0"/>
            <w:vAlign w:val="center"/>
          </w:tcPr>
          <w:p w14:paraId="3224A9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814" w:type="pct"/>
            <w:tcBorders>
              <w:top w:val="single" w:color="auto" w:sz="4" w:space="0"/>
              <w:left w:val="single" w:color="auto" w:sz="4" w:space="0"/>
              <w:bottom w:val="single" w:color="auto" w:sz="4" w:space="0"/>
              <w:right w:val="single" w:color="auto" w:sz="4" w:space="0"/>
            </w:tcBorders>
            <w:noWrap w:val="0"/>
            <w:vAlign w:val="center"/>
          </w:tcPr>
          <w:p w14:paraId="55AC816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342" w:type="pct"/>
            <w:tcBorders>
              <w:top w:val="single" w:color="auto" w:sz="4" w:space="0"/>
              <w:left w:val="single" w:color="auto" w:sz="4" w:space="0"/>
              <w:bottom w:val="single" w:color="auto" w:sz="4" w:space="0"/>
              <w:right w:val="single" w:color="auto" w:sz="4" w:space="0"/>
            </w:tcBorders>
            <w:noWrap w:val="0"/>
            <w:vAlign w:val="center"/>
          </w:tcPr>
          <w:p w14:paraId="468D02E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1654A5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273461F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1733C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4360D6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609" w:type="pct"/>
            <w:tcBorders>
              <w:top w:val="single" w:color="auto" w:sz="4" w:space="0"/>
              <w:left w:val="single" w:color="auto" w:sz="4" w:space="0"/>
              <w:right w:val="single" w:color="auto" w:sz="4" w:space="0"/>
            </w:tcBorders>
            <w:noWrap w:val="0"/>
            <w:vAlign w:val="top"/>
          </w:tcPr>
          <w:p w14:paraId="4D686FF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w:t>
            </w:r>
            <w:r>
              <w:rPr>
                <w:rFonts w:hint="default" w:ascii="Times New Roman" w:hAnsi="Times New Roman" w:cs="Times New Roman"/>
                <w:sz w:val="26"/>
                <w:szCs w:val="26"/>
                <w:lang w:val="en-US"/>
              </w:rPr>
              <w:t>3: Trị liệu tâm lý</w:t>
            </w:r>
          </w:p>
          <w:p w14:paraId="50165D5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3.1. Trị liệu rối loạn phát triển</w:t>
            </w:r>
          </w:p>
          <w:p w14:paraId="11C0B84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3.2. Trị liệu rối loạn cảm xúc</w:t>
            </w:r>
          </w:p>
          <w:p w14:paraId="25D3993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3.3. Trị liệu rối loạn hành vi</w:t>
            </w:r>
          </w:p>
          <w:p w14:paraId="447844E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82" w:type="pct"/>
            <w:tcBorders>
              <w:top w:val="single" w:color="auto" w:sz="4" w:space="0"/>
              <w:left w:val="single" w:color="auto" w:sz="4" w:space="0"/>
              <w:right w:val="single" w:color="auto" w:sz="4" w:space="0"/>
            </w:tcBorders>
            <w:noWrap w:val="0"/>
            <w:vAlign w:val="top"/>
          </w:tcPr>
          <w:p w14:paraId="1F536737">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p>
          <w:p w14:paraId="3FCDA054">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p>
          <w:p w14:paraId="4A1AD0BE">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4F4E8624">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814" w:type="pct"/>
            <w:tcBorders>
              <w:top w:val="single" w:color="auto" w:sz="4" w:space="0"/>
              <w:left w:val="single" w:color="auto" w:sz="4" w:space="0"/>
              <w:right w:val="single" w:color="auto" w:sz="4" w:space="0"/>
            </w:tcBorders>
            <w:noWrap w:val="0"/>
            <w:vAlign w:val="center"/>
          </w:tcPr>
          <w:p w14:paraId="53180D2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0FA469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61E74AE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6203BD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Đọc trước TLTK Q4 </w:t>
            </w:r>
          </w:p>
          <w:p w14:paraId="3F95374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Nhớ các triệu chứng chẩn đoán của các rối loạn phát triển</w:t>
            </w:r>
          </w:p>
          <w:p w14:paraId="0A55A17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Làm việc theo nhóm (</w:t>
            </w:r>
            <w:r>
              <w:rPr>
                <w:rFonts w:hint="default" w:cs="Times New Roman"/>
                <w:sz w:val="26"/>
                <w:szCs w:val="26"/>
                <w:lang w:val="en-US"/>
              </w:rPr>
              <w:t>8</w:t>
            </w:r>
            <w:r>
              <w:rPr>
                <w:rFonts w:hint="default" w:ascii="Times New Roman" w:hAnsi="Times New Roman" w:cs="Times New Roman"/>
                <w:sz w:val="26"/>
                <w:szCs w:val="26"/>
                <w:lang w:val="en-US"/>
              </w:rPr>
              <w:t xml:space="preserve"> nhóm/ lớp): Tìm hiểu, đánh giá</w:t>
            </w:r>
            <w:r>
              <w:rPr>
                <w:rFonts w:hint="default" w:cs="Times New Roman"/>
                <w:sz w:val="26"/>
                <w:szCs w:val="26"/>
                <w:lang w:val="en-US"/>
              </w:rPr>
              <w:t xml:space="preserve"> trước</w:t>
            </w:r>
            <w:r>
              <w:rPr>
                <w:rFonts w:hint="default" w:ascii="Times New Roman" w:hAnsi="Times New Roman" w:cs="Times New Roman"/>
                <w:sz w:val="26"/>
                <w:szCs w:val="26"/>
                <w:lang w:val="en-US"/>
              </w:rPr>
              <w:t>, mô tả thông tin về thân chủ (có rối loạn phát triển, rối loạn cảm xúc, rối loạn hành vi), viết báo cáo đánh giá và lập kế hoạch trị liệu cho thân chủ.</w:t>
            </w:r>
          </w:p>
          <w:p w14:paraId="4BDEB13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Trình bày, thảo luận</w:t>
            </w:r>
          </w:p>
          <w:p w14:paraId="3CDFF92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342" w:type="pct"/>
            <w:tcBorders>
              <w:top w:val="single" w:color="auto" w:sz="4" w:space="0"/>
              <w:left w:val="single" w:color="auto" w:sz="4" w:space="0"/>
              <w:right w:val="single" w:color="auto" w:sz="4" w:space="0"/>
            </w:tcBorders>
            <w:noWrap w:val="0"/>
            <w:vAlign w:val="top"/>
          </w:tcPr>
          <w:p w14:paraId="470A176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w:t>
            </w:r>
            <w:r>
              <w:rPr>
                <w:rFonts w:hint="default" w:ascii="Times New Roman" w:hAnsi="Times New Roman" w:cs="Times New Roman"/>
                <w:sz w:val="26"/>
                <w:szCs w:val="26"/>
                <w:lang w:val="en-US"/>
              </w:rPr>
              <w:t xml:space="preserve"> Báo cáo đánh giá bản word, kế hoạch trị liệu (thể hiện các kỹ thuật trị liệu tương ứng với các mục tiêu trị liệu)</w:t>
            </w:r>
          </w:p>
          <w:p w14:paraId="4F4C2AD6">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Kịch bản trị liệu</w:t>
            </w:r>
          </w:p>
          <w:p w14:paraId="30F6156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421" w:type="pct"/>
            <w:tcBorders>
              <w:top w:val="single" w:color="auto" w:sz="4" w:space="0"/>
              <w:left w:val="single" w:color="auto" w:sz="4" w:space="0"/>
              <w:right w:val="single" w:color="auto" w:sz="4" w:space="0"/>
            </w:tcBorders>
            <w:noWrap w:val="0"/>
            <w:vAlign w:val="top"/>
          </w:tcPr>
          <w:p w14:paraId="217144D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767E8B89">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4BF1EC32">
      <w:pPr>
        <w:rPr>
          <w:rFonts w:hint="default" w:cs="Times New Roman"/>
          <w:sz w:val="26"/>
          <w:szCs w:val="26"/>
          <w:lang w:val="en-US"/>
        </w:rPr>
      </w:pPr>
      <w:r>
        <w:rPr>
          <w:rFonts w:hint="default" w:cs="Times New Roman"/>
          <w:sz w:val="26"/>
          <w:szCs w:val="26"/>
          <w:lang w:val="en-US"/>
        </w:rPr>
        <w:t>Buổi 11:</w:t>
      </w:r>
    </w:p>
    <w:p w14:paraId="6C7FB352">
      <w:pPr>
        <w:rPr>
          <w:rFonts w:hint="default" w:cs="Times New Roman"/>
          <w:sz w:val="26"/>
          <w:szCs w:val="26"/>
          <w:lang w:val="en-US"/>
        </w:rPr>
      </w:pP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797"/>
        <w:gridCol w:w="1717"/>
        <w:gridCol w:w="5352"/>
        <w:gridCol w:w="3959"/>
        <w:gridCol w:w="1242"/>
      </w:tblGrid>
      <w:tr w14:paraId="4705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73AEEB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705E8E6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82" w:type="pct"/>
            <w:tcBorders>
              <w:top w:val="single" w:color="auto" w:sz="4" w:space="0"/>
              <w:left w:val="single" w:color="auto" w:sz="4" w:space="0"/>
              <w:bottom w:val="single" w:color="auto" w:sz="4" w:space="0"/>
              <w:right w:val="single" w:color="auto" w:sz="4" w:space="0"/>
            </w:tcBorders>
            <w:noWrap w:val="0"/>
            <w:vAlign w:val="center"/>
          </w:tcPr>
          <w:p w14:paraId="3130CB2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814" w:type="pct"/>
            <w:tcBorders>
              <w:top w:val="single" w:color="auto" w:sz="4" w:space="0"/>
              <w:left w:val="single" w:color="auto" w:sz="4" w:space="0"/>
              <w:bottom w:val="single" w:color="auto" w:sz="4" w:space="0"/>
              <w:right w:val="single" w:color="auto" w:sz="4" w:space="0"/>
            </w:tcBorders>
            <w:noWrap w:val="0"/>
            <w:vAlign w:val="center"/>
          </w:tcPr>
          <w:p w14:paraId="3E42EAF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342" w:type="pct"/>
            <w:tcBorders>
              <w:top w:val="single" w:color="auto" w:sz="4" w:space="0"/>
              <w:left w:val="single" w:color="auto" w:sz="4" w:space="0"/>
              <w:bottom w:val="single" w:color="auto" w:sz="4" w:space="0"/>
              <w:right w:val="single" w:color="auto" w:sz="4" w:space="0"/>
            </w:tcBorders>
            <w:noWrap w:val="0"/>
            <w:vAlign w:val="center"/>
          </w:tcPr>
          <w:p w14:paraId="3642376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72691FB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54CD4ED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36D4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4CABA1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609" w:type="pct"/>
            <w:tcBorders>
              <w:top w:val="single" w:color="auto" w:sz="4" w:space="0"/>
              <w:left w:val="single" w:color="auto" w:sz="4" w:space="0"/>
              <w:right w:val="single" w:color="auto" w:sz="4" w:space="0"/>
            </w:tcBorders>
            <w:noWrap w:val="0"/>
            <w:vAlign w:val="top"/>
          </w:tcPr>
          <w:p w14:paraId="1B50754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w:t>
            </w:r>
            <w:r>
              <w:rPr>
                <w:rFonts w:hint="default" w:ascii="Times New Roman" w:hAnsi="Times New Roman" w:cs="Times New Roman"/>
                <w:sz w:val="26"/>
                <w:szCs w:val="26"/>
                <w:lang w:val="en-US"/>
              </w:rPr>
              <w:t>3: Trị liệu tâm lý</w:t>
            </w:r>
          </w:p>
          <w:p w14:paraId="5B37CE8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3.1. Trị liệu rối loạn phát triển</w:t>
            </w:r>
          </w:p>
          <w:p w14:paraId="7250091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3.2. Trị liệu rối loạn cảm xúc</w:t>
            </w:r>
          </w:p>
          <w:p w14:paraId="006651F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3.3. Trị liệu rối loạn hành vi</w:t>
            </w:r>
          </w:p>
          <w:p w14:paraId="2DBFB98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82" w:type="pct"/>
            <w:tcBorders>
              <w:top w:val="single" w:color="auto" w:sz="4" w:space="0"/>
              <w:left w:val="single" w:color="auto" w:sz="4" w:space="0"/>
              <w:right w:val="single" w:color="auto" w:sz="4" w:space="0"/>
            </w:tcBorders>
            <w:noWrap w:val="0"/>
            <w:vAlign w:val="top"/>
          </w:tcPr>
          <w:p w14:paraId="72C021BE">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p>
          <w:p w14:paraId="337999E3">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p>
          <w:p w14:paraId="318A234C">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6D92E406">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814" w:type="pct"/>
            <w:tcBorders>
              <w:top w:val="single" w:color="auto" w:sz="4" w:space="0"/>
              <w:left w:val="single" w:color="auto" w:sz="4" w:space="0"/>
              <w:right w:val="single" w:color="auto" w:sz="4" w:space="0"/>
            </w:tcBorders>
            <w:noWrap w:val="0"/>
            <w:vAlign w:val="center"/>
          </w:tcPr>
          <w:p w14:paraId="701AAC9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58C5076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6E61B87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BB47B7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FF0000"/>
                <w:sz w:val="26"/>
                <w:szCs w:val="26"/>
                <w:lang w:val="en-US"/>
              </w:rPr>
            </w:pPr>
            <w:r>
              <w:rPr>
                <w:rFonts w:hint="default" w:ascii="Times New Roman" w:hAnsi="Times New Roman" w:cs="Times New Roman"/>
                <w:color w:val="000000" w:themeColor="text1"/>
                <w:sz w:val="26"/>
                <w:szCs w:val="26"/>
                <w:lang w:val="en-US"/>
                <w14:textFill>
                  <w14:solidFill>
                    <w14:schemeClr w14:val="tx1"/>
                  </w14:solidFill>
                </w14:textFill>
              </w:rPr>
              <w:t xml:space="preserve">+ Đọc trước TLTK Q4 </w:t>
            </w:r>
          </w:p>
          <w:p w14:paraId="7CDDC0F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Nhớ các triệu chứng chẩn đoán của các rối loạn phát triển</w:t>
            </w:r>
          </w:p>
          <w:p w14:paraId="18414DE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Làm việc theo nhóm (</w:t>
            </w:r>
            <w:r>
              <w:rPr>
                <w:rFonts w:hint="default" w:cs="Times New Roman"/>
                <w:sz w:val="26"/>
                <w:szCs w:val="26"/>
                <w:lang w:val="en-US"/>
              </w:rPr>
              <w:t>8</w:t>
            </w:r>
            <w:r>
              <w:rPr>
                <w:rFonts w:hint="default" w:ascii="Times New Roman" w:hAnsi="Times New Roman" w:cs="Times New Roman"/>
                <w:sz w:val="26"/>
                <w:szCs w:val="26"/>
                <w:lang w:val="en-US"/>
              </w:rPr>
              <w:t xml:space="preserve"> nhóm/ lớp): Tìm hiểu, đánh giá</w:t>
            </w:r>
            <w:r>
              <w:rPr>
                <w:rFonts w:hint="default" w:cs="Times New Roman"/>
                <w:sz w:val="26"/>
                <w:szCs w:val="26"/>
                <w:lang w:val="en-US"/>
              </w:rPr>
              <w:t xml:space="preserve"> trước</w:t>
            </w:r>
            <w:r>
              <w:rPr>
                <w:rFonts w:hint="default" w:ascii="Times New Roman" w:hAnsi="Times New Roman" w:cs="Times New Roman"/>
                <w:sz w:val="26"/>
                <w:szCs w:val="26"/>
                <w:lang w:val="en-US"/>
              </w:rPr>
              <w:t>, mô tả thông tin về thân chủ (có rối loạn phát triển, rối loạn cảm xúc, rối loạn hành vi), viết báo cáo đánh giá và lập kế hoạch trị liệu cho thân chủ.</w:t>
            </w:r>
          </w:p>
          <w:p w14:paraId="5775F094">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 xml:space="preserve">+ </w:t>
            </w:r>
            <w:r>
              <w:rPr>
                <w:rFonts w:hint="default" w:cs="Times New Roman"/>
                <w:sz w:val="26"/>
                <w:szCs w:val="26"/>
                <w:lang w:val="en-US"/>
              </w:rPr>
              <w:t>Chuẩn bị trước ở nhà kịch bản trị liệu</w:t>
            </w:r>
          </w:p>
          <w:p w14:paraId="64B6FB07">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Thiết kế không gian trị liệu tại lớp học</w:t>
            </w:r>
          </w:p>
          <w:p w14:paraId="14F4083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342" w:type="pct"/>
            <w:tcBorders>
              <w:top w:val="single" w:color="auto" w:sz="4" w:space="0"/>
              <w:left w:val="single" w:color="auto" w:sz="4" w:space="0"/>
              <w:right w:val="single" w:color="auto" w:sz="4" w:space="0"/>
            </w:tcBorders>
            <w:noWrap w:val="0"/>
            <w:vAlign w:val="top"/>
          </w:tcPr>
          <w:p w14:paraId="6D0046C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w:t>
            </w:r>
            <w:r>
              <w:rPr>
                <w:rFonts w:hint="default" w:ascii="Times New Roman" w:hAnsi="Times New Roman" w:cs="Times New Roman"/>
                <w:sz w:val="26"/>
                <w:szCs w:val="26"/>
                <w:lang w:val="en-US"/>
              </w:rPr>
              <w:t xml:space="preserve"> Báo cáo đánh giá bản word, kế hoạch trị liệu (thể hiện các kỹ thuật trị liệu tương ứng với các mục tiêu trị liệu)</w:t>
            </w:r>
          </w:p>
          <w:p w14:paraId="7D5141A0">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Kịch bản trị liệu</w:t>
            </w:r>
          </w:p>
          <w:p w14:paraId="4041B49F">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Thực hành trị liệu</w:t>
            </w:r>
          </w:p>
          <w:p w14:paraId="5CAC0854">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Không gian trị liệu</w:t>
            </w:r>
          </w:p>
          <w:p w14:paraId="7B46BBF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421" w:type="pct"/>
            <w:tcBorders>
              <w:top w:val="single" w:color="auto" w:sz="4" w:space="0"/>
              <w:left w:val="single" w:color="auto" w:sz="4" w:space="0"/>
              <w:right w:val="single" w:color="auto" w:sz="4" w:space="0"/>
            </w:tcBorders>
            <w:noWrap w:val="0"/>
            <w:vAlign w:val="top"/>
          </w:tcPr>
          <w:p w14:paraId="3FBF304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3BC46D27">
      <w:pPr>
        <w:rPr>
          <w:rFonts w:hint="default" w:ascii="Times New Roman" w:hAnsi="Times New Roman" w:cs="Times New Roman"/>
          <w:sz w:val="26"/>
          <w:szCs w:val="26"/>
          <w:lang w:val="en-US"/>
        </w:rPr>
      </w:pPr>
    </w:p>
    <w:p w14:paraId="1DCBB9A5">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5B70E193">
      <w:pPr>
        <w:rPr>
          <w:rFonts w:hint="default" w:cs="Times New Roman"/>
          <w:sz w:val="26"/>
          <w:szCs w:val="26"/>
          <w:lang w:val="en-US"/>
        </w:rPr>
      </w:pPr>
      <w:r>
        <w:rPr>
          <w:rFonts w:hint="default" w:cs="Times New Roman"/>
          <w:sz w:val="26"/>
          <w:szCs w:val="26"/>
          <w:lang w:val="en-US"/>
        </w:rPr>
        <w:t>Buổi 12:</w:t>
      </w:r>
    </w:p>
    <w:p w14:paraId="017F1E15">
      <w:pPr>
        <w:rPr>
          <w:rFonts w:hint="default" w:cs="Times New Roman"/>
          <w:sz w:val="26"/>
          <w:szCs w:val="26"/>
          <w:lang w:val="en-US"/>
        </w:rPr>
      </w:pP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797"/>
        <w:gridCol w:w="1717"/>
        <w:gridCol w:w="5352"/>
        <w:gridCol w:w="3959"/>
        <w:gridCol w:w="1242"/>
      </w:tblGrid>
      <w:tr w14:paraId="1C3A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6A0B12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353DBC8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82" w:type="pct"/>
            <w:tcBorders>
              <w:top w:val="single" w:color="auto" w:sz="4" w:space="0"/>
              <w:left w:val="single" w:color="auto" w:sz="4" w:space="0"/>
              <w:bottom w:val="single" w:color="auto" w:sz="4" w:space="0"/>
              <w:right w:val="single" w:color="auto" w:sz="4" w:space="0"/>
            </w:tcBorders>
            <w:noWrap w:val="0"/>
            <w:vAlign w:val="center"/>
          </w:tcPr>
          <w:p w14:paraId="6F3BFD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814" w:type="pct"/>
            <w:tcBorders>
              <w:top w:val="single" w:color="auto" w:sz="4" w:space="0"/>
              <w:left w:val="single" w:color="auto" w:sz="4" w:space="0"/>
              <w:bottom w:val="single" w:color="auto" w:sz="4" w:space="0"/>
              <w:right w:val="single" w:color="auto" w:sz="4" w:space="0"/>
            </w:tcBorders>
            <w:noWrap w:val="0"/>
            <w:vAlign w:val="center"/>
          </w:tcPr>
          <w:p w14:paraId="4DE3A0D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342" w:type="pct"/>
            <w:tcBorders>
              <w:top w:val="single" w:color="auto" w:sz="4" w:space="0"/>
              <w:left w:val="single" w:color="auto" w:sz="4" w:space="0"/>
              <w:bottom w:val="single" w:color="auto" w:sz="4" w:space="0"/>
              <w:right w:val="single" w:color="auto" w:sz="4" w:space="0"/>
            </w:tcBorders>
            <w:noWrap w:val="0"/>
            <w:vAlign w:val="center"/>
          </w:tcPr>
          <w:p w14:paraId="3361C14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3440D1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7258B65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1993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017C81E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609" w:type="pct"/>
            <w:tcBorders>
              <w:top w:val="single" w:color="auto" w:sz="4" w:space="0"/>
              <w:left w:val="single" w:color="auto" w:sz="4" w:space="0"/>
              <w:right w:val="single" w:color="auto" w:sz="4" w:space="0"/>
            </w:tcBorders>
            <w:noWrap w:val="0"/>
            <w:vAlign w:val="top"/>
          </w:tcPr>
          <w:p w14:paraId="4645CB9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w:t>
            </w:r>
            <w:r>
              <w:rPr>
                <w:rFonts w:hint="default" w:ascii="Times New Roman" w:hAnsi="Times New Roman" w:cs="Times New Roman"/>
                <w:sz w:val="26"/>
                <w:szCs w:val="26"/>
                <w:lang w:val="en-US"/>
              </w:rPr>
              <w:t>3: Trị liệu tâm lý</w:t>
            </w:r>
          </w:p>
          <w:p w14:paraId="65AC2BA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3.1. Trị liệu rối loạn phát triển</w:t>
            </w:r>
          </w:p>
          <w:p w14:paraId="3FA11DA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3.2. Trị liệu rối loạn cảm xúc</w:t>
            </w:r>
          </w:p>
          <w:p w14:paraId="7FEE71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3.3. Trị liệu rối loạn hành vi</w:t>
            </w:r>
          </w:p>
          <w:p w14:paraId="27300FE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82" w:type="pct"/>
            <w:tcBorders>
              <w:top w:val="single" w:color="auto" w:sz="4" w:space="0"/>
              <w:left w:val="single" w:color="auto" w:sz="4" w:space="0"/>
              <w:right w:val="single" w:color="auto" w:sz="4" w:space="0"/>
            </w:tcBorders>
            <w:noWrap w:val="0"/>
            <w:vAlign w:val="top"/>
          </w:tcPr>
          <w:p w14:paraId="300F4E5A">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p>
          <w:p w14:paraId="2C72841D">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p>
          <w:p w14:paraId="38B3CDFF">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15EBA406">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814" w:type="pct"/>
            <w:tcBorders>
              <w:top w:val="single" w:color="auto" w:sz="4" w:space="0"/>
              <w:left w:val="single" w:color="auto" w:sz="4" w:space="0"/>
              <w:right w:val="single" w:color="auto" w:sz="4" w:space="0"/>
            </w:tcBorders>
            <w:noWrap w:val="0"/>
            <w:vAlign w:val="center"/>
          </w:tcPr>
          <w:p w14:paraId="23811DE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4E829B1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09EAE29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sz w:val="26"/>
                <w:szCs w:val="26"/>
              </w:rPr>
              <w:t>Yêu cầu sinh viên :</w:t>
            </w:r>
          </w:p>
          <w:p w14:paraId="10BF58A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Đọc trước TLTK Q4 </w:t>
            </w:r>
          </w:p>
          <w:p w14:paraId="1B4B89C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Nhớ các triệu chứng chẩn đoán của các rối loạn phát triển</w:t>
            </w:r>
          </w:p>
          <w:p w14:paraId="633FDA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Làm việc theo nhóm (</w:t>
            </w:r>
            <w:r>
              <w:rPr>
                <w:rFonts w:hint="default" w:cs="Times New Roman"/>
                <w:sz w:val="26"/>
                <w:szCs w:val="26"/>
                <w:lang w:val="en-US"/>
              </w:rPr>
              <w:t>8</w:t>
            </w:r>
            <w:r>
              <w:rPr>
                <w:rFonts w:hint="default" w:ascii="Times New Roman" w:hAnsi="Times New Roman" w:cs="Times New Roman"/>
                <w:sz w:val="26"/>
                <w:szCs w:val="26"/>
                <w:lang w:val="en-US"/>
              </w:rPr>
              <w:t xml:space="preserve"> nhóm/ lớp): Tìm hiểu, đánh giá</w:t>
            </w:r>
            <w:r>
              <w:rPr>
                <w:rFonts w:hint="default" w:cs="Times New Roman"/>
                <w:sz w:val="26"/>
                <w:szCs w:val="26"/>
                <w:lang w:val="en-US"/>
              </w:rPr>
              <w:t xml:space="preserve"> trước</w:t>
            </w:r>
            <w:r>
              <w:rPr>
                <w:rFonts w:hint="default" w:ascii="Times New Roman" w:hAnsi="Times New Roman" w:cs="Times New Roman"/>
                <w:sz w:val="26"/>
                <w:szCs w:val="26"/>
                <w:lang w:val="en-US"/>
              </w:rPr>
              <w:t>, mô tả thông tin về thân chủ (có rối loạn phát triển, rối loạn cảm xúc, rối loạn hành vi), viết báo cáo đánh giá và lập kế hoạch trị liệu cho thân chủ.</w:t>
            </w:r>
          </w:p>
          <w:p w14:paraId="1E429110">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 xml:space="preserve">+ </w:t>
            </w:r>
            <w:r>
              <w:rPr>
                <w:rFonts w:hint="default" w:cs="Times New Roman"/>
                <w:sz w:val="26"/>
                <w:szCs w:val="26"/>
                <w:lang w:val="en-US"/>
              </w:rPr>
              <w:t>Chuẩn bị trước ở nhà kịch bản trị liệu</w:t>
            </w:r>
          </w:p>
          <w:p w14:paraId="6FCFD392">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Thiết kế không gian trị liệu tại lớp học</w:t>
            </w:r>
          </w:p>
          <w:p w14:paraId="3912FB7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342" w:type="pct"/>
            <w:tcBorders>
              <w:top w:val="single" w:color="auto" w:sz="4" w:space="0"/>
              <w:left w:val="single" w:color="auto" w:sz="4" w:space="0"/>
              <w:right w:val="single" w:color="auto" w:sz="4" w:space="0"/>
            </w:tcBorders>
            <w:noWrap w:val="0"/>
            <w:vAlign w:val="top"/>
          </w:tcPr>
          <w:p w14:paraId="28FC40D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w:t>
            </w:r>
            <w:r>
              <w:rPr>
                <w:rFonts w:hint="default" w:ascii="Times New Roman" w:hAnsi="Times New Roman" w:cs="Times New Roman"/>
                <w:sz w:val="26"/>
                <w:szCs w:val="26"/>
                <w:lang w:val="en-US"/>
              </w:rPr>
              <w:t xml:space="preserve"> Báo cáo đánh giá bản word, kế hoạch trị liệu (thể hiện các kỹ thuật trị liệu tương ứng với các mục tiêu trị liệu)</w:t>
            </w:r>
          </w:p>
          <w:p w14:paraId="640D9DDB">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Kịch bản trị liệu</w:t>
            </w:r>
          </w:p>
          <w:p w14:paraId="494BB7C9">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Thực hành trị liệu</w:t>
            </w:r>
          </w:p>
          <w:p w14:paraId="1D1F325F">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Không gian trị liệu</w:t>
            </w:r>
          </w:p>
          <w:p w14:paraId="5A4D351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421" w:type="pct"/>
            <w:tcBorders>
              <w:top w:val="single" w:color="auto" w:sz="4" w:space="0"/>
              <w:left w:val="single" w:color="auto" w:sz="4" w:space="0"/>
              <w:right w:val="single" w:color="auto" w:sz="4" w:space="0"/>
            </w:tcBorders>
            <w:noWrap w:val="0"/>
            <w:vAlign w:val="top"/>
          </w:tcPr>
          <w:p w14:paraId="78810F3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2242EE50">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p>
    <w:p w14:paraId="550411AE">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4636E8E0">
      <w:pPr>
        <w:rPr>
          <w:rFonts w:hint="default" w:cs="Times New Roman"/>
          <w:sz w:val="26"/>
          <w:szCs w:val="26"/>
          <w:lang w:val="en-US"/>
        </w:rPr>
      </w:pPr>
      <w:r>
        <w:rPr>
          <w:rFonts w:hint="default" w:cs="Times New Roman"/>
          <w:sz w:val="26"/>
          <w:szCs w:val="26"/>
          <w:lang w:val="en-US"/>
        </w:rPr>
        <w:t>Buổi 13:</w:t>
      </w:r>
    </w:p>
    <w:p w14:paraId="74BDB915">
      <w:pPr>
        <w:rPr>
          <w:rFonts w:hint="default" w:cs="Times New Roman"/>
          <w:sz w:val="26"/>
          <w:szCs w:val="26"/>
          <w:lang w:val="en-US"/>
        </w:rPr>
      </w:pP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797"/>
        <w:gridCol w:w="1717"/>
        <w:gridCol w:w="5352"/>
        <w:gridCol w:w="3959"/>
        <w:gridCol w:w="1242"/>
      </w:tblGrid>
      <w:tr w14:paraId="37559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4C9B227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182617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82" w:type="pct"/>
            <w:tcBorders>
              <w:top w:val="single" w:color="auto" w:sz="4" w:space="0"/>
              <w:left w:val="single" w:color="auto" w:sz="4" w:space="0"/>
              <w:bottom w:val="single" w:color="auto" w:sz="4" w:space="0"/>
              <w:right w:val="single" w:color="auto" w:sz="4" w:space="0"/>
            </w:tcBorders>
            <w:noWrap w:val="0"/>
            <w:vAlign w:val="center"/>
          </w:tcPr>
          <w:p w14:paraId="1EC430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814" w:type="pct"/>
            <w:tcBorders>
              <w:top w:val="single" w:color="auto" w:sz="4" w:space="0"/>
              <w:left w:val="single" w:color="auto" w:sz="4" w:space="0"/>
              <w:bottom w:val="single" w:color="auto" w:sz="4" w:space="0"/>
              <w:right w:val="single" w:color="auto" w:sz="4" w:space="0"/>
            </w:tcBorders>
            <w:noWrap w:val="0"/>
            <w:vAlign w:val="center"/>
          </w:tcPr>
          <w:p w14:paraId="761DA9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342" w:type="pct"/>
            <w:tcBorders>
              <w:top w:val="single" w:color="auto" w:sz="4" w:space="0"/>
              <w:left w:val="single" w:color="auto" w:sz="4" w:space="0"/>
              <w:bottom w:val="single" w:color="auto" w:sz="4" w:space="0"/>
              <w:right w:val="single" w:color="auto" w:sz="4" w:space="0"/>
            </w:tcBorders>
            <w:noWrap w:val="0"/>
            <w:vAlign w:val="center"/>
          </w:tcPr>
          <w:p w14:paraId="750E70E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07580E5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407F65E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2427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1256EB5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609" w:type="pct"/>
            <w:tcBorders>
              <w:top w:val="single" w:color="auto" w:sz="4" w:space="0"/>
              <w:left w:val="single" w:color="auto" w:sz="4" w:space="0"/>
              <w:right w:val="single" w:color="auto" w:sz="4" w:space="0"/>
            </w:tcBorders>
            <w:noWrap w:val="0"/>
            <w:vAlign w:val="top"/>
          </w:tcPr>
          <w:p w14:paraId="4F3F410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w:t>
            </w:r>
            <w:r>
              <w:rPr>
                <w:rFonts w:hint="default" w:ascii="Times New Roman" w:hAnsi="Times New Roman" w:cs="Times New Roman"/>
                <w:sz w:val="26"/>
                <w:szCs w:val="26"/>
                <w:lang w:val="en-US"/>
              </w:rPr>
              <w:t>3: Trị liệu tâm lý</w:t>
            </w:r>
          </w:p>
          <w:p w14:paraId="016473F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3.1. Trị liệu rối loạn phát triển</w:t>
            </w:r>
          </w:p>
          <w:p w14:paraId="1268898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3.2. Trị liệu rối loạn cảm xúc</w:t>
            </w:r>
          </w:p>
          <w:p w14:paraId="6F08FF8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3.3. Trị liệu rối loạn hành vi</w:t>
            </w:r>
          </w:p>
          <w:p w14:paraId="528A1EC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82" w:type="pct"/>
            <w:tcBorders>
              <w:top w:val="single" w:color="auto" w:sz="4" w:space="0"/>
              <w:left w:val="single" w:color="auto" w:sz="4" w:space="0"/>
              <w:right w:val="single" w:color="auto" w:sz="4" w:space="0"/>
            </w:tcBorders>
            <w:noWrap w:val="0"/>
            <w:vAlign w:val="top"/>
          </w:tcPr>
          <w:p w14:paraId="0BD6930B">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p>
          <w:p w14:paraId="4C1A0E06">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p>
          <w:p w14:paraId="1F4BD254">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2C2AD833">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814" w:type="pct"/>
            <w:tcBorders>
              <w:top w:val="single" w:color="auto" w:sz="4" w:space="0"/>
              <w:left w:val="single" w:color="auto" w:sz="4" w:space="0"/>
              <w:right w:val="single" w:color="auto" w:sz="4" w:space="0"/>
            </w:tcBorders>
            <w:noWrap w:val="0"/>
            <w:vAlign w:val="center"/>
          </w:tcPr>
          <w:p w14:paraId="1D5FCCE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1207A4B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6CF8616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718BDE3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FF0000"/>
                <w:sz w:val="26"/>
                <w:szCs w:val="26"/>
                <w:lang w:val="en-US"/>
              </w:rPr>
            </w:pPr>
            <w:r>
              <w:rPr>
                <w:rFonts w:hint="default" w:ascii="Times New Roman" w:hAnsi="Times New Roman" w:cs="Times New Roman"/>
                <w:color w:val="000000" w:themeColor="text1"/>
                <w:sz w:val="26"/>
                <w:szCs w:val="26"/>
                <w:lang w:val="en-US"/>
                <w14:textFill>
                  <w14:solidFill>
                    <w14:schemeClr w14:val="tx1"/>
                  </w14:solidFill>
                </w14:textFill>
              </w:rPr>
              <w:t>+ Đọc trước TLTK Q4</w:t>
            </w:r>
            <w:r>
              <w:rPr>
                <w:rFonts w:hint="default" w:ascii="Times New Roman" w:hAnsi="Times New Roman" w:cs="Times New Roman"/>
                <w:color w:val="FF0000"/>
                <w:sz w:val="26"/>
                <w:szCs w:val="26"/>
                <w:lang w:val="en-US"/>
              </w:rPr>
              <w:t xml:space="preserve"> </w:t>
            </w:r>
          </w:p>
          <w:p w14:paraId="7ABF5D7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Nhớ các triệu chứng chẩn đoán của các rối loạn phát triển</w:t>
            </w:r>
          </w:p>
          <w:p w14:paraId="45D16E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Làm việc theo nhóm (</w:t>
            </w:r>
            <w:r>
              <w:rPr>
                <w:rFonts w:hint="default" w:cs="Times New Roman"/>
                <w:sz w:val="26"/>
                <w:szCs w:val="26"/>
                <w:lang w:val="en-US"/>
              </w:rPr>
              <w:t xml:space="preserve">8 </w:t>
            </w:r>
            <w:r>
              <w:rPr>
                <w:rFonts w:hint="default" w:ascii="Times New Roman" w:hAnsi="Times New Roman" w:cs="Times New Roman"/>
                <w:sz w:val="26"/>
                <w:szCs w:val="26"/>
                <w:lang w:val="en-US"/>
              </w:rPr>
              <w:t>nhóm/ lớp): Tìm hiểu, đánh giá</w:t>
            </w:r>
            <w:r>
              <w:rPr>
                <w:rFonts w:hint="default" w:cs="Times New Roman"/>
                <w:sz w:val="26"/>
                <w:szCs w:val="26"/>
                <w:lang w:val="en-US"/>
              </w:rPr>
              <w:t xml:space="preserve"> trước</w:t>
            </w:r>
            <w:r>
              <w:rPr>
                <w:rFonts w:hint="default" w:ascii="Times New Roman" w:hAnsi="Times New Roman" w:cs="Times New Roman"/>
                <w:sz w:val="26"/>
                <w:szCs w:val="26"/>
                <w:lang w:val="en-US"/>
              </w:rPr>
              <w:t>, mô tả thông tin về thân chủ (có rối loạn phát triển, rối loạn cảm xúc, rối loạn hành vi), viết báo cáo đánh giá và lập kế hoạch trị liệu cho thân chủ.</w:t>
            </w:r>
          </w:p>
          <w:p w14:paraId="31AF6DCA">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 xml:space="preserve">+ </w:t>
            </w:r>
            <w:r>
              <w:rPr>
                <w:rFonts w:hint="default" w:cs="Times New Roman"/>
                <w:sz w:val="26"/>
                <w:szCs w:val="26"/>
                <w:lang w:val="en-US"/>
              </w:rPr>
              <w:t>Chuẩn bị trước ở nhà kịch bản trị liệu</w:t>
            </w:r>
          </w:p>
          <w:p w14:paraId="6A95F961">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Thiết kế không gian trị liệu tại lớp học</w:t>
            </w:r>
          </w:p>
          <w:p w14:paraId="6AF99BE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342" w:type="pct"/>
            <w:tcBorders>
              <w:top w:val="single" w:color="auto" w:sz="4" w:space="0"/>
              <w:left w:val="single" w:color="auto" w:sz="4" w:space="0"/>
              <w:right w:val="single" w:color="auto" w:sz="4" w:space="0"/>
            </w:tcBorders>
            <w:noWrap w:val="0"/>
            <w:vAlign w:val="top"/>
          </w:tcPr>
          <w:p w14:paraId="6ADCD0D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w:t>
            </w:r>
            <w:r>
              <w:rPr>
                <w:rFonts w:hint="default" w:ascii="Times New Roman" w:hAnsi="Times New Roman" w:cs="Times New Roman"/>
                <w:sz w:val="26"/>
                <w:szCs w:val="26"/>
                <w:lang w:val="en-US"/>
              </w:rPr>
              <w:t xml:space="preserve"> Báo cáo đánh giá bản word, kế hoạch trị liệu (thể hiện các kỹ thuật trị liệu tương ứng với các mục tiêu trị liệu)</w:t>
            </w:r>
          </w:p>
          <w:p w14:paraId="58DDEF6D">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Kịch bản trị liệu</w:t>
            </w:r>
          </w:p>
          <w:p w14:paraId="58DDA586">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Thực hành trị liệu</w:t>
            </w:r>
          </w:p>
          <w:p w14:paraId="700C542A">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Không gian trị liệu</w:t>
            </w:r>
          </w:p>
          <w:p w14:paraId="52E8549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421" w:type="pct"/>
            <w:tcBorders>
              <w:top w:val="single" w:color="auto" w:sz="4" w:space="0"/>
              <w:left w:val="single" w:color="auto" w:sz="4" w:space="0"/>
              <w:right w:val="single" w:color="auto" w:sz="4" w:space="0"/>
            </w:tcBorders>
            <w:noWrap w:val="0"/>
            <w:vAlign w:val="top"/>
          </w:tcPr>
          <w:p w14:paraId="2E5008C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63445088">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25FD6C78">
      <w:pPr>
        <w:rPr>
          <w:rFonts w:hint="default" w:cs="Times New Roman"/>
          <w:sz w:val="26"/>
          <w:szCs w:val="26"/>
          <w:lang w:val="en-US"/>
        </w:rPr>
      </w:pPr>
      <w:r>
        <w:rPr>
          <w:rFonts w:hint="default" w:cs="Times New Roman"/>
          <w:sz w:val="26"/>
          <w:szCs w:val="26"/>
          <w:lang w:val="en-US"/>
        </w:rPr>
        <w:t>Buổi 14:</w:t>
      </w:r>
    </w:p>
    <w:p w14:paraId="55542353">
      <w:pPr>
        <w:rPr>
          <w:rFonts w:hint="default" w:cs="Times New Roman"/>
          <w:sz w:val="26"/>
          <w:szCs w:val="26"/>
          <w:lang w:val="en-US"/>
        </w:rPr>
      </w:pP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797"/>
        <w:gridCol w:w="1717"/>
        <w:gridCol w:w="5352"/>
        <w:gridCol w:w="3959"/>
        <w:gridCol w:w="1242"/>
      </w:tblGrid>
      <w:tr w14:paraId="724D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073897B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0E33A5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82" w:type="pct"/>
            <w:tcBorders>
              <w:top w:val="single" w:color="auto" w:sz="4" w:space="0"/>
              <w:left w:val="single" w:color="auto" w:sz="4" w:space="0"/>
              <w:bottom w:val="single" w:color="auto" w:sz="4" w:space="0"/>
              <w:right w:val="single" w:color="auto" w:sz="4" w:space="0"/>
            </w:tcBorders>
            <w:noWrap w:val="0"/>
            <w:vAlign w:val="center"/>
          </w:tcPr>
          <w:p w14:paraId="5E9A6E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814" w:type="pct"/>
            <w:tcBorders>
              <w:top w:val="single" w:color="auto" w:sz="4" w:space="0"/>
              <w:left w:val="single" w:color="auto" w:sz="4" w:space="0"/>
              <w:bottom w:val="single" w:color="auto" w:sz="4" w:space="0"/>
              <w:right w:val="single" w:color="auto" w:sz="4" w:space="0"/>
            </w:tcBorders>
            <w:noWrap w:val="0"/>
            <w:vAlign w:val="center"/>
          </w:tcPr>
          <w:p w14:paraId="778921F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342" w:type="pct"/>
            <w:tcBorders>
              <w:top w:val="single" w:color="auto" w:sz="4" w:space="0"/>
              <w:left w:val="single" w:color="auto" w:sz="4" w:space="0"/>
              <w:bottom w:val="single" w:color="auto" w:sz="4" w:space="0"/>
              <w:right w:val="single" w:color="auto" w:sz="4" w:space="0"/>
            </w:tcBorders>
            <w:noWrap w:val="0"/>
            <w:vAlign w:val="center"/>
          </w:tcPr>
          <w:p w14:paraId="08F0520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380DCE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19E499E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0E94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66BDAE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609" w:type="pct"/>
            <w:tcBorders>
              <w:top w:val="single" w:color="auto" w:sz="4" w:space="0"/>
              <w:left w:val="single" w:color="auto" w:sz="4" w:space="0"/>
              <w:right w:val="single" w:color="auto" w:sz="4" w:space="0"/>
            </w:tcBorders>
            <w:noWrap w:val="0"/>
            <w:vAlign w:val="top"/>
          </w:tcPr>
          <w:p w14:paraId="05FD760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Chương </w:t>
            </w:r>
            <w:r>
              <w:rPr>
                <w:rFonts w:hint="default" w:ascii="Times New Roman" w:hAnsi="Times New Roman" w:cs="Times New Roman"/>
                <w:sz w:val="26"/>
                <w:szCs w:val="26"/>
                <w:lang w:val="en-US"/>
              </w:rPr>
              <w:t>3: Trị liệu tâm lý</w:t>
            </w:r>
          </w:p>
          <w:p w14:paraId="396F203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3.1. Trị liệu rối loạn phát triển</w:t>
            </w:r>
          </w:p>
          <w:p w14:paraId="0C782A4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3.2. Trị liệu rối loạn cảm xúc</w:t>
            </w:r>
          </w:p>
          <w:p w14:paraId="181412F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3.3. Trị liệu rối loạn hành vi</w:t>
            </w:r>
          </w:p>
          <w:p w14:paraId="6C33BF6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582" w:type="pct"/>
            <w:tcBorders>
              <w:top w:val="single" w:color="auto" w:sz="4" w:space="0"/>
              <w:left w:val="single" w:color="auto" w:sz="4" w:space="0"/>
              <w:right w:val="single" w:color="auto" w:sz="4" w:space="0"/>
            </w:tcBorders>
            <w:noWrap w:val="0"/>
            <w:vAlign w:val="top"/>
          </w:tcPr>
          <w:p w14:paraId="2D7738A9">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p>
          <w:p w14:paraId="1E0C6DDF">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p>
          <w:p w14:paraId="5F834FC7">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43FC776A">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814" w:type="pct"/>
            <w:tcBorders>
              <w:top w:val="single" w:color="auto" w:sz="4" w:space="0"/>
              <w:left w:val="single" w:color="auto" w:sz="4" w:space="0"/>
              <w:right w:val="single" w:color="auto" w:sz="4" w:space="0"/>
            </w:tcBorders>
            <w:noWrap w:val="0"/>
            <w:vAlign w:val="center"/>
          </w:tcPr>
          <w:p w14:paraId="54A696E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5B23CE0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 tình huống</w:t>
            </w:r>
          </w:p>
          <w:p w14:paraId="526CE2F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0C4501D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Đọc trước TLTK Q4 </w:t>
            </w:r>
          </w:p>
          <w:p w14:paraId="7409651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Nhớ các triệu chứng chẩn đoán của các rối loạn phát triển</w:t>
            </w:r>
          </w:p>
          <w:p w14:paraId="2F35D48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Làm việc theo nhóm (</w:t>
            </w:r>
            <w:r>
              <w:rPr>
                <w:rFonts w:hint="default" w:cs="Times New Roman"/>
                <w:sz w:val="26"/>
                <w:szCs w:val="26"/>
                <w:lang w:val="en-US"/>
              </w:rPr>
              <w:t xml:space="preserve">8 </w:t>
            </w:r>
            <w:r>
              <w:rPr>
                <w:rFonts w:hint="default" w:ascii="Times New Roman" w:hAnsi="Times New Roman" w:cs="Times New Roman"/>
                <w:sz w:val="26"/>
                <w:szCs w:val="26"/>
                <w:lang w:val="en-US"/>
              </w:rPr>
              <w:t>nhóm/ lớp): Tìm hiểu, đánh giá</w:t>
            </w:r>
            <w:r>
              <w:rPr>
                <w:rFonts w:hint="default" w:cs="Times New Roman"/>
                <w:sz w:val="26"/>
                <w:szCs w:val="26"/>
                <w:lang w:val="en-US"/>
              </w:rPr>
              <w:t xml:space="preserve"> trước</w:t>
            </w:r>
            <w:r>
              <w:rPr>
                <w:rFonts w:hint="default" w:ascii="Times New Roman" w:hAnsi="Times New Roman" w:cs="Times New Roman"/>
                <w:sz w:val="26"/>
                <w:szCs w:val="26"/>
                <w:lang w:val="en-US"/>
              </w:rPr>
              <w:t>, mô tả thông tin về thân chủ (có rối loạn phát triển, rối loạn cảm xúc, rối loạn hành vi), viết báo cáo đánh giá và lập kế hoạch trị liệu cho thân chủ.</w:t>
            </w:r>
          </w:p>
          <w:p w14:paraId="2335940C">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 xml:space="preserve">+ </w:t>
            </w:r>
            <w:r>
              <w:rPr>
                <w:rFonts w:hint="default" w:cs="Times New Roman"/>
                <w:sz w:val="26"/>
                <w:szCs w:val="26"/>
                <w:lang w:val="en-US"/>
              </w:rPr>
              <w:t>Chuẩn bị trước ở nhà kịch bản trị liệu</w:t>
            </w:r>
          </w:p>
          <w:p w14:paraId="3DBB32FE">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Thiết kế không gian trị liệu tại lớp học</w:t>
            </w:r>
          </w:p>
          <w:p w14:paraId="52312B4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342" w:type="pct"/>
            <w:tcBorders>
              <w:top w:val="single" w:color="auto" w:sz="4" w:space="0"/>
              <w:left w:val="single" w:color="auto" w:sz="4" w:space="0"/>
              <w:right w:val="single" w:color="auto" w:sz="4" w:space="0"/>
            </w:tcBorders>
            <w:noWrap w:val="0"/>
            <w:vAlign w:val="top"/>
          </w:tcPr>
          <w:p w14:paraId="6F8982E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w:t>
            </w:r>
            <w:r>
              <w:rPr>
                <w:rFonts w:hint="default" w:ascii="Times New Roman" w:hAnsi="Times New Roman" w:cs="Times New Roman"/>
                <w:sz w:val="26"/>
                <w:szCs w:val="26"/>
                <w:lang w:val="en-US"/>
              </w:rPr>
              <w:t xml:space="preserve"> Báo cáo đánh giá bản word, kế hoạch trị liệu (thể hiện các kỹ thuật trị liệu tương ứng với các mục tiêu trị liệu)</w:t>
            </w:r>
          </w:p>
          <w:p w14:paraId="712BB572">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Kịch bản trị liệu</w:t>
            </w:r>
          </w:p>
          <w:p w14:paraId="473F07CA">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Thực hành trị liệu</w:t>
            </w:r>
          </w:p>
          <w:p w14:paraId="1B4EC909">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Không gian trị liệu</w:t>
            </w:r>
          </w:p>
          <w:p w14:paraId="67BA98B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tc>
        <w:tc>
          <w:tcPr>
            <w:tcW w:w="421" w:type="pct"/>
            <w:tcBorders>
              <w:top w:val="single" w:color="auto" w:sz="4" w:space="0"/>
              <w:left w:val="single" w:color="auto" w:sz="4" w:space="0"/>
              <w:right w:val="single" w:color="auto" w:sz="4" w:space="0"/>
            </w:tcBorders>
            <w:noWrap w:val="0"/>
            <w:vAlign w:val="top"/>
          </w:tcPr>
          <w:p w14:paraId="1440934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5F76011B">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p>
    <w:p w14:paraId="7D0CE701">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p>
    <w:p w14:paraId="206C44D3">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br w:type="page"/>
      </w:r>
    </w:p>
    <w:p w14:paraId="588CE644">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Buổi 1</w:t>
      </w:r>
      <w:r>
        <w:rPr>
          <w:rFonts w:hint="default" w:cs="Times New Roman"/>
          <w:sz w:val="26"/>
          <w:szCs w:val="26"/>
          <w:lang w:val="en-US"/>
        </w:rPr>
        <w:t>5</w:t>
      </w:r>
      <w:r>
        <w:rPr>
          <w:rFonts w:hint="default" w:ascii="Times New Roman" w:hAnsi="Times New Roman" w:cs="Times New Roman"/>
          <w:sz w:val="26"/>
          <w:szCs w:val="26"/>
          <w:lang w:val="en-US"/>
        </w:rPr>
        <w:t>:</w:t>
      </w:r>
    </w:p>
    <w:tbl>
      <w:tblPr>
        <w:tblStyle w:val="4"/>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581"/>
        <w:gridCol w:w="1811"/>
        <w:gridCol w:w="5184"/>
        <w:gridCol w:w="3248"/>
        <w:gridCol w:w="1242"/>
      </w:tblGrid>
      <w:tr w14:paraId="75E3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auto" w:sz="4" w:space="0"/>
              <w:left w:val="single" w:color="auto" w:sz="4" w:space="0"/>
              <w:bottom w:val="single" w:color="auto" w:sz="4" w:space="0"/>
              <w:right w:val="single" w:color="auto" w:sz="4" w:space="0"/>
            </w:tcBorders>
            <w:noWrap w:val="0"/>
            <w:vAlign w:val="center"/>
          </w:tcPr>
          <w:p w14:paraId="438CEF2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875" w:type="pct"/>
            <w:tcBorders>
              <w:top w:val="single" w:color="auto" w:sz="4" w:space="0"/>
              <w:left w:val="single" w:color="auto" w:sz="4" w:space="0"/>
              <w:bottom w:val="single" w:color="auto" w:sz="4" w:space="0"/>
              <w:right w:val="single" w:color="auto" w:sz="4" w:space="0"/>
            </w:tcBorders>
            <w:noWrap w:val="0"/>
            <w:vAlign w:val="center"/>
          </w:tcPr>
          <w:p w14:paraId="4A1D192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7EEEC5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757" w:type="pct"/>
            <w:tcBorders>
              <w:top w:val="single" w:color="auto" w:sz="4" w:space="0"/>
              <w:left w:val="single" w:color="auto" w:sz="4" w:space="0"/>
              <w:bottom w:val="single" w:color="auto" w:sz="4" w:space="0"/>
              <w:right w:val="single" w:color="auto" w:sz="4" w:space="0"/>
            </w:tcBorders>
            <w:noWrap w:val="0"/>
            <w:vAlign w:val="center"/>
          </w:tcPr>
          <w:p w14:paraId="2BF3340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Hoạt động dạy và học</w:t>
            </w:r>
          </w:p>
        </w:tc>
        <w:tc>
          <w:tcPr>
            <w:tcW w:w="1101" w:type="pct"/>
            <w:tcBorders>
              <w:top w:val="single" w:color="auto" w:sz="4" w:space="0"/>
              <w:left w:val="single" w:color="auto" w:sz="4" w:space="0"/>
              <w:bottom w:val="single" w:color="auto" w:sz="4" w:space="0"/>
              <w:right w:val="single" w:color="auto" w:sz="4" w:space="0"/>
            </w:tcBorders>
            <w:noWrap w:val="0"/>
            <w:vAlign w:val="center"/>
          </w:tcPr>
          <w:p w14:paraId="523C07D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21" w:type="pct"/>
            <w:tcBorders>
              <w:top w:val="single" w:color="auto" w:sz="4" w:space="0"/>
              <w:left w:val="single" w:color="auto" w:sz="4" w:space="0"/>
              <w:bottom w:val="single" w:color="auto" w:sz="4" w:space="0"/>
              <w:right w:val="single" w:color="auto" w:sz="4" w:space="0"/>
            </w:tcBorders>
            <w:noWrap w:val="0"/>
            <w:vAlign w:val="top"/>
          </w:tcPr>
          <w:p w14:paraId="6F9FF4E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3124A0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2466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0" w:type="pct"/>
            <w:tcBorders>
              <w:top w:val="single" w:color="auto" w:sz="4" w:space="0"/>
              <w:left w:val="single" w:color="auto" w:sz="4" w:space="0"/>
              <w:right w:val="single" w:color="auto" w:sz="4" w:space="0"/>
            </w:tcBorders>
            <w:noWrap w:val="0"/>
            <w:vAlign w:val="center"/>
          </w:tcPr>
          <w:p w14:paraId="3A50D06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cs="Times New Roman"/>
                <w:b/>
                <w:sz w:val="26"/>
                <w:szCs w:val="26"/>
                <w:lang w:val="en-US"/>
              </w:rPr>
              <w:t>3</w:t>
            </w:r>
          </w:p>
        </w:tc>
        <w:tc>
          <w:tcPr>
            <w:tcW w:w="875" w:type="pct"/>
            <w:tcBorders>
              <w:top w:val="single" w:color="auto" w:sz="4" w:space="0"/>
              <w:left w:val="single" w:color="auto" w:sz="4" w:space="0"/>
              <w:right w:val="single" w:color="auto" w:sz="4" w:space="0"/>
            </w:tcBorders>
            <w:noWrap w:val="0"/>
            <w:vAlign w:val="top"/>
          </w:tcPr>
          <w:p w14:paraId="496EAA2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Ôn tập, củng cố</w:t>
            </w:r>
          </w:p>
        </w:tc>
        <w:tc>
          <w:tcPr>
            <w:tcW w:w="614" w:type="pct"/>
            <w:tcBorders>
              <w:top w:val="single" w:color="auto" w:sz="4" w:space="0"/>
              <w:left w:val="single" w:color="auto" w:sz="4" w:space="0"/>
              <w:right w:val="single" w:color="auto" w:sz="4" w:space="0"/>
            </w:tcBorders>
            <w:noWrap w:val="0"/>
            <w:vAlign w:val="top"/>
          </w:tcPr>
          <w:p w14:paraId="5CFA1819">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iCs w:val="0"/>
                <w:sz w:val="26"/>
                <w:szCs w:val="26"/>
                <w:lang w:val="en-US"/>
              </w:rPr>
              <w:t>KT3: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KN</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KN2:</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lang w:val="en-US"/>
              </w:rPr>
              <w:t>KN3:</w:t>
            </w:r>
            <w:r>
              <w:rPr>
                <w:rFonts w:hint="default" w:ascii="Times New Roman" w:hAnsi="Times New Roman" w:cs="Times New Roman"/>
                <w:i w:val="0"/>
                <w:iCs/>
                <w:sz w:val="26"/>
                <w:szCs w:val="26"/>
                <w:lang w:val="en-US"/>
              </w:rPr>
              <w:t xml:space="preserve"> </w:t>
            </w:r>
            <w:r>
              <w:rPr>
                <w:rFonts w:hint="default" w:ascii="Times New Roman" w:hAnsi="Times New Roman" w:cs="Times New Roman"/>
                <w:i/>
                <w:iCs w:val="0"/>
                <w:sz w:val="26"/>
                <w:szCs w:val="26"/>
              </w:rPr>
              <w:t>PC</w:t>
            </w:r>
            <w:r>
              <w:rPr>
                <w:rFonts w:hint="default" w:ascii="Times New Roman" w:hAnsi="Times New Roman" w:cs="Times New Roman"/>
                <w:i/>
                <w:iCs w:val="0"/>
                <w:sz w:val="26"/>
                <w:szCs w:val="26"/>
                <w:lang w:val="en-US"/>
              </w:rPr>
              <w:t>1:</w:t>
            </w:r>
            <w:r>
              <w:rPr>
                <w:rFonts w:hint="default" w:ascii="Times New Roman" w:hAnsi="Times New Roman" w:cs="Times New Roman"/>
                <w:i w:val="0"/>
                <w:iCs/>
                <w:sz w:val="26"/>
                <w:szCs w:val="26"/>
                <w:lang w:val="en-US"/>
              </w:rPr>
              <w:t xml:space="preserve"> </w:t>
            </w:r>
          </w:p>
          <w:p w14:paraId="0ECA4763">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rPr>
            </w:pPr>
            <w:r>
              <w:rPr>
                <w:rFonts w:hint="default" w:ascii="Times New Roman" w:hAnsi="Times New Roman" w:cs="Times New Roman"/>
                <w:i/>
                <w:iCs w:val="0"/>
                <w:sz w:val="26"/>
                <w:szCs w:val="26"/>
                <w:lang w:val="en-US"/>
              </w:rPr>
              <w:t>PC2:</w:t>
            </w:r>
            <w:r>
              <w:rPr>
                <w:rFonts w:hint="default" w:ascii="Times New Roman" w:hAnsi="Times New Roman" w:cs="Times New Roman"/>
                <w:i w:val="0"/>
                <w:iCs/>
                <w:sz w:val="26"/>
                <w:szCs w:val="26"/>
                <w:lang w:val="en-US"/>
              </w:rPr>
              <w:t xml:space="preserve"> </w:t>
            </w:r>
          </w:p>
        </w:tc>
        <w:tc>
          <w:tcPr>
            <w:tcW w:w="1757" w:type="pct"/>
            <w:tcBorders>
              <w:top w:val="single" w:color="auto" w:sz="4" w:space="0"/>
              <w:left w:val="single" w:color="auto" w:sz="4" w:space="0"/>
              <w:right w:val="single" w:color="auto" w:sz="4" w:space="0"/>
            </w:tcBorders>
            <w:noWrap w:val="0"/>
            <w:vAlign w:val="center"/>
          </w:tcPr>
          <w:p w14:paraId="2463A99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Toàn lớp, nhóm</w:t>
            </w:r>
          </w:p>
          <w:p w14:paraId="0B6BD93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 xml:space="preserve"> vấn đáp, trò chơi</w:t>
            </w:r>
          </w:p>
          <w:p w14:paraId="4666BBD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6D115D0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Tham gia trò chơi củng cố kiến thức học phần</w:t>
            </w:r>
          </w:p>
          <w:p w14:paraId="032D63E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color w:val="000000" w:themeColor="text1"/>
                <w:sz w:val="26"/>
                <w:szCs w:val="26"/>
                <w:lang w:val="en-US"/>
                <w14:textFill>
                  <w14:solidFill>
                    <w14:schemeClr w14:val="tx1"/>
                  </w14:solidFill>
                </w14:textFill>
              </w:rPr>
              <w:t xml:space="preserve">+ Vẽ sơ đồ tư duy thể hiện các liệu pháp tâm lý và mối liên hệ giữa các liệu pháp tâm lý với các rối loạn tâm lý </w:t>
            </w:r>
          </w:p>
          <w:p w14:paraId="6898DEB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101" w:type="pct"/>
            <w:tcBorders>
              <w:top w:val="single" w:color="auto" w:sz="4" w:space="0"/>
              <w:left w:val="single" w:color="auto" w:sz="4" w:space="0"/>
              <w:right w:val="single" w:color="auto" w:sz="4" w:space="0"/>
            </w:tcBorders>
            <w:noWrap w:val="0"/>
            <w:vAlign w:val="top"/>
          </w:tcPr>
          <w:p w14:paraId="0E8E97F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w:t>
            </w:r>
            <w:r>
              <w:rPr>
                <w:rFonts w:hint="default" w:ascii="Times New Roman" w:hAnsi="Times New Roman" w:cs="Times New Roman"/>
                <w:sz w:val="26"/>
                <w:szCs w:val="26"/>
                <w:lang w:val="en-US"/>
              </w:rPr>
              <w:t xml:space="preserve"> Sơ đồ tư duy</w:t>
            </w:r>
          </w:p>
          <w:p w14:paraId="57EC4EF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w:t>
            </w:r>
            <w:r>
              <w:rPr>
                <w:rFonts w:hint="default" w:ascii="Times New Roman" w:hAnsi="Times New Roman" w:cs="Times New Roman"/>
                <w:sz w:val="26"/>
                <w:szCs w:val="26"/>
                <w:lang w:val="en-US"/>
              </w:rPr>
              <w:t xml:space="preserve"> Khái quát</w:t>
            </w:r>
          </w:p>
        </w:tc>
        <w:tc>
          <w:tcPr>
            <w:tcW w:w="421" w:type="pct"/>
            <w:tcBorders>
              <w:top w:val="single" w:color="auto" w:sz="4" w:space="0"/>
              <w:left w:val="single" w:color="auto" w:sz="4" w:space="0"/>
              <w:right w:val="single" w:color="auto" w:sz="4" w:space="0"/>
            </w:tcBorders>
            <w:noWrap w:val="0"/>
            <w:vAlign w:val="top"/>
          </w:tcPr>
          <w:p w14:paraId="7CA55C7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7FD7B9BC">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lang w:val="en-US"/>
        </w:rPr>
      </w:pPr>
    </w:p>
    <w:p w14:paraId="1B0408F0">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br w:type="page"/>
      </w:r>
    </w:p>
    <w:p w14:paraId="32EF8309">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rPr>
        <w:sectPr>
          <w:type w:val="continuous"/>
          <w:pgSz w:w="16840" w:h="11907" w:orient="landscape"/>
          <w:pgMar w:top="1701" w:right="1138" w:bottom="1138" w:left="1138" w:header="720" w:footer="1021" w:gutter="0"/>
          <w:pgNumType w:start="1"/>
          <w:cols w:space="720" w:num="1"/>
          <w:docGrid w:linePitch="360" w:charSpace="0"/>
        </w:sectPr>
      </w:pPr>
    </w:p>
    <w:p w14:paraId="66B8FAA0">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b/>
          <w:sz w:val="26"/>
          <w:szCs w:val="26"/>
        </w:rPr>
      </w:pPr>
      <w:r>
        <w:rPr>
          <w:rFonts w:hint="default" w:ascii="Times New Roman" w:hAnsi="Times New Roman" w:cs="Times New Roman"/>
          <w:b/>
          <w:sz w:val="26"/>
          <w:szCs w:val="26"/>
        </w:rPr>
        <w:t>7. CHÍNH SÁCH ĐỐI VỚI HỌC PHẦN</w:t>
      </w:r>
    </w:p>
    <w:p w14:paraId="13B108A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color w:val="FF0000"/>
          <w:sz w:val="26"/>
          <w:szCs w:val="26"/>
        </w:rPr>
        <w:t xml:space="preserve">         </w:t>
      </w:r>
      <w:r>
        <w:rPr>
          <w:rFonts w:hint="default" w:ascii="Times New Roman" w:hAnsi="Times New Roman" w:cs="Times New Roman"/>
          <w:sz w:val="26"/>
          <w:szCs w:val="26"/>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r>
        <w:rPr>
          <w:rFonts w:hint="default" w:ascii="Times New Roman" w:hAnsi="Times New Roman" w:cs="Times New Roman"/>
          <w:sz w:val="26"/>
          <w:szCs w:val="26"/>
          <w:lang w:val="en-US"/>
        </w:rPr>
        <w:t>.</w:t>
      </w:r>
    </w:p>
    <w:p w14:paraId="328BE1D0">
      <w:pPr>
        <w:spacing w:after="0" w:line="240" w:lineRule="auto"/>
        <w:ind w:firstLine="720"/>
        <w:jc w:val="both"/>
        <w:rPr>
          <w:rFonts w:ascii="Times New Roman" w:hAnsi="Times New Roman"/>
          <w:b/>
          <w:sz w:val="28"/>
          <w:szCs w:val="28"/>
        </w:rPr>
      </w:pPr>
      <w:r>
        <w:rPr>
          <w:rFonts w:ascii="Times New Roman" w:hAnsi="Times New Roman"/>
          <w:b/>
          <w:sz w:val="28"/>
          <w:szCs w:val="28"/>
        </w:rPr>
        <w:t>8. PHƯƠNG PHÁP, HÌNH THỨC KIỂM TRA – ĐÁNH GIÁ KẾT QUẢ HỌC TẬP HỌC PHẦN</w:t>
      </w:r>
    </w:p>
    <w:p w14:paraId="70909277">
      <w:pPr>
        <w:spacing w:after="0" w:line="240" w:lineRule="auto"/>
        <w:ind w:firstLine="720"/>
        <w:jc w:val="both"/>
        <w:rPr>
          <w:rFonts w:ascii="Times New Roman" w:hAnsi="Times New Roman"/>
          <w:sz w:val="28"/>
          <w:szCs w:val="28"/>
        </w:rPr>
      </w:pPr>
      <w:r>
        <w:rPr>
          <w:rFonts w:ascii="Times New Roman" w:hAnsi="Times New Roman"/>
          <w:sz w:val="28"/>
          <w:szCs w:val="28"/>
        </w:rPr>
        <w:t>Trọng số điểm đánh giá thường xuyên, đánh giá giữa kỳ, đánh giá kết thúc học phần được quy định trong  quy chế đào tạo trình độ đại học của Học viện.</w:t>
      </w:r>
    </w:p>
    <w:p w14:paraId="1BD771AA">
      <w:pPr>
        <w:spacing w:after="0" w:line="240" w:lineRule="auto"/>
        <w:ind w:firstLine="720"/>
        <w:jc w:val="both"/>
        <w:rPr>
          <w:rFonts w:ascii="Times New Roman" w:hAnsi="Times New Roman"/>
          <w:sz w:val="28"/>
          <w:szCs w:val="28"/>
        </w:rPr>
      </w:pPr>
      <w:r>
        <w:rPr>
          <w:rFonts w:ascii="Times New Roman" w:hAnsi="Times New Roman"/>
          <w:sz w:val="28"/>
          <w:szCs w:val="28"/>
        </w:rPr>
        <w:t>Áp dụng thang điểm 10, phân chia các mục tiêu cho từng hình thức kiểm tra – đánh giá, cách thức quy đổi ra cách đánh giá bằng chữ sẽ được thực hiện quy định Quy chế đào tạo trình độ đại học của Học viện.</w:t>
      </w:r>
    </w:p>
    <w:p w14:paraId="35A2BC13">
      <w:pPr>
        <w:spacing w:before="120" w:after="120" w:line="312" w:lineRule="auto"/>
        <w:ind w:firstLine="720"/>
        <w:rPr>
          <w:rFonts w:ascii="Times New Roman" w:hAnsi="Times New Roman"/>
          <w:b/>
          <w:bCs/>
          <w:i/>
          <w:iCs/>
          <w:sz w:val="28"/>
          <w:szCs w:val="28"/>
          <w:lang w:val="fr-FR"/>
        </w:rPr>
      </w:pPr>
      <w:r>
        <w:rPr>
          <w:rFonts w:ascii="Times New Roman" w:hAnsi="Times New Roman"/>
          <w:b/>
          <w:i/>
          <w:iCs/>
          <w:sz w:val="28"/>
          <w:szCs w:val="28"/>
        </w:rPr>
        <w:t>8</w:t>
      </w:r>
      <w:r>
        <w:rPr>
          <w:rFonts w:ascii="Times New Roman" w:hAnsi="Times New Roman"/>
          <w:b/>
          <w:i/>
          <w:iCs/>
          <w:sz w:val="28"/>
          <w:szCs w:val="28"/>
          <w:lang w:val="vi-VN"/>
        </w:rPr>
        <w:t xml:space="preserve">.1. </w:t>
      </w:r>
      <w:r>
        <w:rPr>
          <w:rFonts w:ascii="Times New Roman" w:hAnsi="Times New Roman"/>
          <w:b/>
          <w:bCs/>
          <w:i/>
          <w:iCs/>
          <w:sz w:val="28"/>
          <w:szCs w:val="28"/>
          <w:lang w:val="fr-FR"/>
        </w:rPr>
        <w:t>Bảng tổng hợp phương pháp kiểm tra</w:t>
      </w:r>
      <w:r>
        <w:rPr>
          <w:rFonts w:ascii="Times New Roman" w:hAnsi="Times New Roman"/>
          <w:b/>
          <w:bCs/>
          <w:i/>
          <w:iCs/>
          <w:sz w:val="28"/>
          <w:szCs w:val="28"/>
          <w:lang w:val="vi-VN"/>
        </w:rPr>
        <w:t>/</w:t>
      </w:r>
      <w:r>
        <w:rPr>
          <w:rFonts w:ascii="Times New Roman" w:hAnsi="Times New Roman"/>
          <w:b/>
          <w:bCs/>
          <w:i/>
          <w:iCs/>
          <w:sz w:val="28"/>
          <w:szCs w:val="28"/>
          <w:lang w:val="fr-FR"/>
        </w:rPr>
        <w:t>đánh giá học phần</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1723"/>
        <w:gridCol w:w="1060"/>
        <w:gridCol w:w="3841"/>
        <w:gridCol w:w="1973"/>
      </w:tblGrid>
      <w:tr w14:paraId="7D6F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7" w:type="pct"/>
            <w:shd w:val="clear" w:color="auto" w:fill="auto"/>
            <w:noWrap w:val="0"/>
            <w:vAlign w:val="center"/>
          </w:tcPr>
          <w:p w14:paraId="467D7EB6">
            <w:pPr>
              <w:spacing w:after="0" w:line="240" w:lineRule="auto"/>
              <w:jc w:val="center"/>
              <w:rPr>
                <w:rFonts w:ascii="Times New Roman" w:hAnsi="Times New Roman"/>
                <w:b/>
                <w:bCs/>
                <w:sz w:val="24"/>
                <w:szCs w:val="24"/>
              </w:rPr>
            </w:pPr>
            <w:r>
              <w:rPr>
                <w:rFonts w:ascii="Times New Roman" w:hAnsi="Times New Roman"/>
                <w:b/>
                <w:bCs/>
                <w:sz w:val="24"/>
                <w:szCs w:val="24"/>
              </w:rPr>
              <w:t>STT</w:t>
            </w:r>
          </w:p>
        </w:tc>
        <w:tc>
          <w:tcPr>
            <w:tcW w:w="928" w:type="pct"/>
            <w:shd w:val="clear" w:color="auto" w:fill="auto"/>
            <w:noWrap w:val="0"/>
            <w:vAlign w:val="center"/>
          </w:tcPr>
          <w:p w14:paraId="0D6506E5">
            <w:pPr>
              <w:spacing w:after="0" w:line="240" w:lineRule="auto"/>
              <w:jc w:val="center"/>
              <w:rPr>
                <w:rFonts w:ascii="Times New Roman" w:hAnsi="Times New Roman"/>
                <w:b/>
                <w:bCs/>
                <w:sz w:val="24"/>
                <w:szCs w:val="24"/>
              </w:rPr>
            </w:pPr>
            <w:r>
              <w:rPr>
                <w:rFonts w:ascii="Times New Roman" w:hAnsi="Times New Roman"/>
                <w:b/>
                <w:bCs/>
                <w:sz w:val="24"/>
                <w:szCs w:val="24"/>
              </w:rPr>
              <w:t>Hình thức đánh giá</w:t>
            </w:r>
          </w:p>
        </w:tc>
        <w:tc>
          <w:tcPr>
            <w:tcW w:w="571" w:type="pct"/>
            <w:shd w:val="clear" w:color="auto" w:fill="auto"/>
            <w:noWrap w:val="0"/>
            <w:vAlign w:val="center"/>
          </w:tcPr>
          <w:p w14:paraId="619062D3">
            <w:pPr>
              <w:spacing w:after="0" w:line="240" w:lineRule="auto"/>
              <w:jc w:val="center"/>
              <w:rPr>
                <w:rFonts w:ascii="Times New Roman" w:hAnsi="Times New Roman"/>
                <w:b/>
                <w:bCs/>
                <w:sz w:val="24"/>
                <w:szCs w:val="24"/>
              </w:rPr>
            </w:pPr>
            <w:r>
              <w:rPr>
                <w:rFonts w:ascii="Times New Roman" w:hAnsi="Times New Roman"/>
                <w:b/>
                <w:bCs/>
                <w:sz w:val="24"/>
                <w:szCs w:val="24"/>
              </w:rPr>
              <w:t>Trọng số</w:t>
            </w:r>
          </w:p>
        </w:tc>
        <w:tc>
          <w:tcPr>
            <w:tcW w:w="2069" w:type="pct"/>
            <w:shd w:val="clear" w:color="auto" w:fill="auto"/>
            <w:noWrap w:val="0"/>
            <w:vAlign w:val="center"/>
          </w:tcPr>
          <w:p w14:paraId="6821791C">
            <w:pPr>
              <w:spacing w:after="0" w:line="240" w:lineRule="auto"/>
              <w:jc w:val="center"/>
              <w:rPr>
                <w:rFonts w:ascii="Times New Roman" w:hAnsi="Times New Roman"/>
                <w:b/>
                <w:bCs/>
                <w:sz w:val="24"/>
                <w:szCs w:val="24"/>
              </w:rPr>
            </w:pPr>
            <w:r>
              <w:rPr>
                <w:rFonts w:ascii="Times New Roman" w:hAnsi="Times New Roman"/>
                <w:b/>
                <w:bCs/>
                <w:sz w:val="24"/>
                <w:szCs w:val="24"/>
              </w:rPr>
              <w:t xml:space="preserve">Hình thức, </w:t>
            </w:r>
          </w:p>
          <w:p w14:paraId="5E4B216A">
            <w:pPr>
              <w:spacing w:after="0" w:line="240" w:lineRule="auto"/>
              <w:jc w:val="center"/>
              <w:rPr>
                <w:rFonts w:ascii="Times New Roman" w:hAnsi="Times New Roman"/>
                <w:b/>
                <w:bCs/>
                <w:sz w:val="24"/>
                <w:szCs w:val="24"/>
              </w:rPr>
            </w:pPr>
            <w:r>
              <w:rPr>
                <w:rFonts w:ascii="Times New Roman" w:hAnsi="Times New Roman"/>
                <w:b/>
                <w:bCs/>
                <w:sz w:val="24"/>
                <w:szCs w:val="24"/>
              </w:rPr>
              <w:t>thời gian đánh giá</w:t>
            </w:r>
          </w:p>
        </w:tc>
        <w:tc>
          <w:tcPr>
            <w:tcW w:w="1063" w:type="pct"/>
            <w:shd w:val="clear" w:color="auto" w:fill="FFFFFF"/>
            <w:noWrap w:val="0"/>
            <w:vAlign w:val="center"/>
          </w:tcPr>
          <w:p w14:paraId="696E9ABF">
            <w:pPr>
              <w:spacing w:after="0" w:line="240" w:lineRule="auto"/>
              <w:jc w:val="center"/>
              <w:rPr>
                <w:rFonts w:ascii="Times New Roman" w:hAnsi="Times New Roman"/>
                <w:b/>
                <w:bCs/>
                <w:sz w:val="24"/>
                <w:szCs w:val="24"/>
              </w:rPr>
            </w:pPr>
            <w:r>
              <w:rPr>
                <w:rFonts w:ascii="Times New Roman" w:hAnsi="Times New Roman"/>
                <w:b/>
                <w:bCs/>
                <w:sz w:val="24"/>
                <w:szCs w:val="24"/>
              </w:rPr>
              <w:t>CĐR học phần</w:t>
            </w:r>
          </w:p>
        </w:tc>
      </w:tr>
      <w:tr w14:paraId="5703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 w:type="pct"/>
            <w:shd w:val="clear" w:color="auto" w:fill="auto"/>
            <w:noWrap w:val="0"/>
            <w:vAlign w:val="top"/>
          </w:tcPr>
          <w:p w14:paraId="0FC95059">
            <w:pPr>
              <w:spacing w:after="0" w:line="240" w:lineRule="auto"/>
              <w:jc w:val="center"/>
              <w:rPr>
                <w:rFonts w:ascii="Times New Roman" w:hAnsi="Times New Roman"/>
                <w:sz w:val="24"/>
                <w:szCs w:val="24"/>
              </w:rPr>
            </w:pPr>
            <w:r>
              <w:rPr>
                <w:rFonts w:ascii="Times New Roman" w:hAnsi="Times New Roman"/>
                <w:sz w:val="24"/>
                <w:szCs w:val="24"/>
              </w:rPr>
              <w:t>1</w:t>
            </w:r>
          </w:p>
        </w:tc>
        <w:tc>
          <w:tcPr>
            <w:tcW w:w="928" w:type="pct"/>
            <w:shd w:val="clear" w:color="auto" w:fill="auto"/>
            <w:noWrap w:val="0"/>
            <w:vAlign w:val="top"/>
          </w:tcPr>
          <w:p w14:paraId="51C6ADB9">
            <w:pPr>
              <w:spacing w:after="0" w:line="240" w:lineRule="auto"/>
              <w:jc w:val="both"/>
              <w:rPr>
                <w:rFonts w:ascii="Times New Roman" w:hAnsi="Times New Roman"/>
                <w:sz w:val="24"/>
                <w:szCs w:val="24"/>
              </w:rPr>
            </w:pPr>
            <w:r>
              <w:rPr>
                <w:rFonts w:ascii="Times New Roman" w:hAnsi="Times New Roman"/>
                <w:sz w:val="24"/>
                <w:szCs w:val="24"/>
              </w:rPr>
              <w:t>Chuyên cần</w:t>
            </w:r>
          </w:p>
        </w:tc>
        <w:tc>
          <w:tcPr>
            <w:tcW w:w="571" w:type="pct"/>
            <w:shd w:val="clear" w:color="auto" w:fill="auto"/>
            <w:noWrap w:val="0"/>
            <w:vAlign w:val="top"/>
          </w:tcPr>
          <w:p w14:paraId="056C2485">
            <w:pPr>
              <w:spacing w:after="0" w:line="240" w:lineRule="auto"/>
              <w:jc w:val="center"/>
              <w:rPr>
                <w:rFonts w:ascii="Times New Roman" w:hAnsi="Times New Roman"/>
                <w:sz w:val="24"/>
                <w:szCs w:val="24"/>
              </w:rPr>
            </w:pPr>
            <w:r>
              <w:rPr>
                <w:rFonts w:ascii="Times New Roman" w:hAnsi="Times New Roman"/>
                <w:sz w:val="24"/>
                <w:szCs w:val="24"/>
              </w:rPr>
              <w:t>10%</w:t>
            </w:r>
          </w:p>
        </w:tc>
        <w:tc>
          <w:tcPr>
            <w:tcW w:w="2069" w:type="pct"/>
            <w:shd w:val="clear" w:color="auto" w:fill="auto"/>
            <w:noWrap w:val="0"/>
            <w:vAlign w:val="top"/>
          </w:tcPr>
          <w:p w14:paraId="6C24BCBD">
            <w:pPr>
              <w:spacing w:after="0" w:line="240" w:lineRule="auto"/>
              <w:jc w:val="both"/>
              <w:rPr>
                <w:rFonts w:ascii="Times New Roman" w:hAnsi="Times New Roman"/>
                <w:sz w:val="24"/>
                <w:szCs w:val="24"/>
              </w:rPr>
            </w:pPr>
            <w:r>
              <w:rPr>
                <w:rFonts w:ascii="Times New Roman" w:hAnsi="Times New Roman"/>
                <w:sz w:val="24"/>
                <w:szCs w:val="24"/>
              </w:rPr>
              <w:t>Điểm danh, tham gia các hoạt động trên lớp, diễn đàn của lớp và tại nơi thực hành.</w:t>
            </w:r>
          </w:p>
        </w:tc>
        <w:tc>
          <w:tcPr>
            <w:tcW w:w="1063" w:type="pct"/>
            <w:shd w:val="clear" w:color="auto" w:fill="FFFFFF"/>
            <w:noWrap w:val="0"/>
            <w:vAlign w:val="top"/>
          </w:tcPr>
          <w:p w14:paraId="3BD32C13">
            <w:pPr>
              <w:spacing w:after="0" w:line="240" w:lineRule="auto"/>
              <w:rPr>
                <w:rFonts w:hint="default" w:ascii="Times New Roman" w:hAnsi="Times New Roman"/>
                <w:sz w:val="24"/>
                <w:szCs w:val="24"/>
                <w:lang w:val="en-US"/>
              </w:rPr>
            </w:pPr>
            <w:r>
              <w:rPr>
                <w:rFonts w:hint="default"/>
                <w:sz w:val="24"/>
                <w:szCs w:val="24"/>
                <w:lang w:val="en-US"/>
              </w:rPr>
              <w:t>PC2</w:t>
            </w:r>
          </w:p>
        </w:tc>
      </w:tr>
      <w:tr w14:paraId="5C2B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 w:type="pct"/>
            <w:shd w:val="clear" w:color="auto" w:fill="auto"/>
            <w:noWrap w:val="0"/>
            <w:vAlign w:val="top"/>
          </w:tcPr>
          <w:p w14:paraId="4398D51B">
            <w:pPr>
              <w:spacing w:after="0" w:line="240" w:lineRule="auto"/>
              <w:jc w:val="center"/>
              <w:rPr>
                <w:rFonts w:ascii="Times New Roman" w:hAnsi="Times New Roman"/>
                <w:sz w:val="24"/>
                <w:szCs w:val="24"/>
              </w:rPr>
            </w:pPr>
            <w:r>
              <w:rPr>
                <w:rFonts w:ascii="Times New Roman" w:hAnsi="Times New Roman"/>
                <w:sz w:val="24"/>
                <w:szCs w:val="24"/>
              </w:rPr>
              <w:t>2</w:t>
            </w:r>
          </w:p>
        </w:tc>
        <w:tc>
          <w:tcPr>
            <w:tcW w:w="928" w:type="pct"/>
            <w:shd w:val="clear" w:color="auto" w:fill="auto"/>
            <w:noWrap w:val="0"/>
            <w:vAlign w:val="top"/>
          </w:tcPr>
          <w:p w14:paraId="6DDDFBD9">
            <w:pPr>
              <w:spacing w:after="0" w:line="240" w:lineRule="auto"/>
              <w:jc w:val="both"/>
              <w:rPr>
                <w:rFonts w:ascii="Times New Roman" w:hAnsi="Times New Roman"/>
                <w:sz w:val="24"/>
                <w:szCs w:val="24"/>
              </w:rPr>
            </w:pPr>
            <w:r>
              <w:rPr>
                <w:rFonts w:ascii="Times New Roman" w:hAnsi="Times New Roman"/>
                <w:sz w:val="24"/>
                <w:szCs w:val="24"/>
              </w:rPr>
              <w:t>Bài tập cá nhân hoặc bài tập nhóm</w:t>
            </w:r>
          </w:p>
        </w:tc>
        <w:tc>
          <w:tcPr>
            <w:tcW w:w="571" w:type="pct"/>
            <w:shd w:val="clear" w:color="auto" w:fill="auto"/>
            <w:noWrap w:val="0"/>
            <w:vAlign w:val="top"/>
          </w:tcPr>
          <w:p w14:paraId="61F51A4E">
            <w:pPr>
              <w:spacing w:after="0" w:line="240" w:lineRule="auto"/>
              <w:jc w:val="center"/>
              <w:rPr>
                <w:rFonts w:ascii="Times New Roman" w:hAnsi="Times New Roman"/>
                <w:sz w:val="24"/>
                <w:szCs w:val="24"/>
              </w:rPr>
            </w:pPr>
            <w:r>
              <w:rPr>
                <w:rFonts w:ascii="Times New Roman" w:hAnsi="Times New Roman"/>
                <w:sz w:val="24"/>
                <w:szCs w:val="24"/>
              </w:rPr>
              <w:t>20%</w:t>
            </w:r>
          </w:p>
        </w:tc>
        <w:tc>
          <w:tcPr>
            <w:tcW w:w="2069" w:type="pct"/>
            <w:shd w:val="clear" w:color="auto" w:fill="auto"/>
            <w:noWrap w:val="0"/>
            <w:vAlign w:val="top"/>
          </w:tcPr>
          <w:p w14:paraId="7E72BB8B">
            <w:pPr>
              <w:spacing w:after="0" w:line="240" w:lineRule="auto"/>
              <w:jc w:val="both"/>
              <w:rPr>
                <w:rFonts w:ascii="Times New Roman" w:hAnsi="Times New Roman"/>
                <w:sz w:val="24"/>
                <w:szCs w:val="24"/>
              </w:rPr>
            </w:pPr>
            <w:r>
              <w:rPr>
                <w:rFonts w:ascii="Times New Roman" w:hAnsi="Times New Roman"/>
                <w:sz w:val="24"/>
                <w:szCs w:val="24"/>
              </w:rPr>
              <w:t>Làm bài tập cá nhân tại lớp hoặc</w:t>
            </w:r>
          </w:p>
          <w:p w14:paraId="6078F409">
            <w:pPr>
              <w:spacing w:after="0" w:line="240" w:lineRule="auto"/>
              <w:jc w:val="both"/>
              <w:rPr>
                <w:rFonts w:ascii="Times New Roman" w:hAnsi="Times New Roman"/>
                <w:sz w:val="24"/>
                <w:szCs w:val="24"/>
              </w:rPr>
            </w:pPr>
            <w:r>
              <w:rPr>
                <w:rFonts w:ascii="Times New Roman" w:hAnsi="Times New Roman"/>
                <w:sz w:val="24"/>
                <w:szCs w:val="24"/>
              </w:rPr>
              <w:t xml:space="preserve">Các nhóm làm bài tập nhóm và trình bày kết quả trước lớp </w:t>
            </w:r>
          </w:p>
        </w:tc>
        <w:tc>
          <w:tcPr>
            <w:tcW w:w="1063" w:type="pct"/>
            <w:shd w:val="clear" w:color="auto" w:fill="FFFFFF"/>
            <w:noWrap w:val="0"/>
            <w:vAlign w:val="top"/>
          </w:tcPr>
          <w:p w14:paraId="7E7F832A">
            <w:pPr>
              <w:spacing w:after="0" w:line="240" w:lineRule="auto"/>
              <w:jc w:val="both"/>
              <w:rPr>
                <w:rFonts w:hint="default" w:ascii="Times New Roman" w:hAnsi="Times New Roman"/>
                <w:color w:val="000000"/>
                <w:sz w:val="24"/>
                <w:szCs w:val="24"/>
                <w:lang w:val="en-US"/>
              </w:rPr>
            </w:pPr>
            <w:r>
              <w:rPr>
                <w:rFonts w:hint="default"/>
                <w:color w:val="000000"/>
                <w:sz w:val="24"/>
                <w:szCs w:val="24"/>
                <w:lang w:val="en-US"/>
              </w:rPr>
              <w:t>KT1, KT2, KT3, KN1, KN2, KN3, PC1, PC2</w:t>
            </w:r>
          </w:p>
        </w:tc>
      </w:tr>
      <w:tr w14:paraId="4F0D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 w:type="pct"/>
            <w:shd w:val="clear" w:color="auto" w:fill="auto"/>
            <w:noWrap w:val="0"/>
            <w:vAlign w:val="top"/>
          </w:tcPr>
          <w:p w14:paraId="71A957D3">
            <w:pPr>
              <w:spacing w:after="0" w:line="240" w:lineRule="auto"/>
              <w:jc w:val="center"/>
              <w:rPr>
                <w:rFonts w:ascii="Times New Roman" w:hAnsi="Times New Roman"/>
                <w:sz w:val="24"/>
                <w:szCs w:val="24"/>
              </w:rPr>
            </w:pPr>
            <w:r>
              <w:rPr>
                <w:rFonts w:ascii="Times New Roman" w:hAnsi="Times New Roman"/>
                <w:sz w:val="24"/>
                <w:szCs w:val="24"/>
              </w:rPr>
              <w:t>3</w:t>
            </w:r>
          </w:p>
        </w:tc>
        <w:tc>
          <w:tcPr>
            <w:tcW w:w="928" w:type="pct"/>
            <w:shd w:val="clear" w:color="auto" w:fill="auto"/>
            <w:noWrap w:val="0"/>
            <w:vAlign w:val="top"/>
          </w:tcPr>
          <w:p w14:paraId="73D5283A">
            <w:pPr>
              <w:spacing w:after="0" w:line="240" w:lineRule="auto"/>
              <w:jc w:val="both"/>
              <w:rPr>
                <w:rFonts w:ascii="Times New Roman" w:hAnsi="Times New Roman"/>
                <w:sz w:val="24"/>
                <w:szCs w:val="24"/>
              </w:rPr>
            </w:pPr>
            <w:r>
              <w:rPr>
                <w:rFonts w:ascii="Times New Roman" w:hAnsi="Times New Roman"/>
                <w:sz w:val="24"/>
                <w:szCs w:val="24"/>
              </w:rPr>
              <w:t>Kiểm tra giữa kỳ</w:t>
            </w:r>
          </w:p>
        </w:tc>
        <w:tc>
          <w:tcPr>
            <w:tcW w:w="571" w:type="pct"/>
            <w:shd w:val="clear" w:color="auto" w:fill="auto"/>
            <w:noWrap w:val="0"/>
            <w:vAlign w:val="top"/>
          </w:tcPr>
          <w:p w14:paraId="49E7B63C">
            <w:pPr>
              <w:spacing w:after="0" w:line="240" w:lineRule="auto"/>
              <w:jc w:val="center"/>
              <w:rPr>
                <w:rFonts w:ascii="Times New Roman" w:hAnsi="Times New Roman"/>
                <w:sz w:val="24"/>
                <w:szCs w:val="24"/>
              </w:rPr>
            </w:pPr>
            <w:r>
              <w:rPr>
                <w:rFonts w:ascii="Times New Roman" w:hAnsi="Times New Roman"/>
                <w:sz w:val="24"/>
                <w:szCs w:val="24"/>
              </w:rPr>
              <w:t>10%</w:t>
            </w:r>
          </w:p>
        </w:tc>
        <w:tc>
          <w:tcPr>
            <w:tcW w:w="2069" w:type="pct"/>
            <w:shd w:val="clear" w:color="auto" w:fill="auto"/>
            <w:noWrap w:val="0"/>
            <w:vAlign w:val="top"/>
          </w:tcPr>
          <w:p w14:paraId="2CEF2369">
            <w:pPr>
              <w:spacing w:after="0" w:line="240" w:lineRule="auto"/>
              <w:jc w:val="both"/>
              <w:rPr>
                <w:rFonts w:ascii="Times New Roman" w:hAnsi="Times New Roman"/>
                <w:sz w:val="24"/>
                <w:szCs w:val="24"/>
              </w:rPr>
            </w:pPr>
            <w:r>
              <w:rPr>
                <w:rFonts w:ascii="Times New Roman" w:hAnsi="Times New Roman"/>
                <w:sz w:val="24"/>
                <w:szCs w:val="24"/>
              </w:rPr>
              <w:t>Tự luận (đề đóng hoặc mở)</w:t>
            </w:r>
          </w:p>
        </w:tc>
        <w:tc>
          <w:tcPr>
            <w:tcW w:w="1063" w:type="pct"/>
            <w:shd w:val="clear" w:color="auto" w:fill="FFFFFF"/>
            <w:noWrap w:val="0"/>
            <w:vAlign w:val="top"/>
          </w:tcPr>
          <w:p w14:paraId="47FFB3B8">
            <w:pPr>
              <w:spacing w:after="0" w:line="240" w:lineRule="auto"/>
              <w:rPr>
                <w:rFonts w:ascii="Times New Roman" w:hAnsi="Times New Roman"/>
                <w:color w:val="000000"/>
                <w:sz w:val="24"/>
                <w:szCs w:val="24"/>
              </w:rPr>
            </w:pPr>
            <w:r>
              <w:rPr>
                <w:rFonts w:hint="default"/>
                <w:color w:val="000000"/>
                <w:sz w:val="24"/>
                <w:szCs w:val="24"/>
                <w:lang w:val="en-US"/>
              </w:rPr>
              <w:t>KT1, KT2, KT3, KN1, KN2, KN3, PC1, PC2</w:t>
            </w:r>
          </w:p>
        </w:tc>
      </w:tr>
      <w:tr w14:paraId="41A5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 w:type="pct"/>
            <w:shd w:val="clear" w:color="auto" w:fill="auto"/>
            <w:noWrap w:val="0"/>
            <w:vAlign w:val="top"/>
          </w:tcPr>
          <w:p w14:paraId="45B5A2FA">
            <w:pPr>
              <w:spacing w:after="0" w:line="240" w:lineRule="auto"/>
              <w:jc w:val="center"/>
              <w:rPr>
                <w:rFonts w:ascii="Times New Roman" w:hAnsi="Times New Roman"/>
                <w:sz w:val="24"/>
                <w:szCs w:val="24"/>
              </w:rPr>
            </w:pPr>
            <w:r>
              <w:rPr>
                <w:rFonts w:ascii="Times New Roman" w:hAnsi="Times New Roman"/>
                <w:sz w:val="24"/>
                <w:szCs w:val="24"/>
              </w:rPr>
              <w:t>4</w:t>
            </w:r>
          </w:p>
        </w:tc>
        <w:tc>
          <w:tcPr>
            <w:tcW w:w="928" w:type="pct"/>
            <w:shd w:val="clear" w:color="auto" w:fill="auto"/>
            <w:noWrap w:val="0"/>
            <w:vAlign w:val="top"/>
          </w:tcPr>
          <w:p w14:paraId="7D0311A0">
            <w:pPr>
              <w:spacing w:after="0" w:line="240" w:lineRule="auto"/>
              <w:rPr>
                <w:rFonts w:ascii="Times New Roman" w:hAnsi="Times New Roman"/>
                <w:sz w:val="24"/>
                <w:szCs w:val="24"/>
              </w:rPr>
            </w:pPr>
            <w:r>
              <w:rPr>
                <w:rFonts w:ascii="Times New Roman" w:hAnsi="Times New Roman"/>
                <w:sz w:val="24"/>
                <w:szCs w:val="24"/>
              </w:rPr>
              <w:t>Thi kết thúc học phần</w:t>
            </w:r>
          </w:p>
        </w:tc>
        <w:tc>
          <w:tcPr>
            <w:tcW w:w="571" w:type="pct"/>
            <w:shd w:val="clear" w:color="auto" w:fill="auto"/>
            <w:noWrap w:val="0"/>
            <w:vAlign w:val="top"/>
          </w:tcPr>
          <w:p w14:paraId="4D0EF740">
            <w:pPr>
              <w:spacing w:after="0" w:line="240" w:lineRule="auto"/>
              <w:jc w:val="center"/>
              <w:rPr>
                <w:rFonts w:ascii="Times New Roman" w:hAnsi="Times New Roman"/>
                <w:sz w:val="24"/>
                <w:szCs w:val="24"/>
              </w:rPr>
            </w:pPr>
            <w:r>
              <w:rPr>
                <w:rFonts w:ascii="Times New Roman" w:hAnsi="Times New Roman"/>
                <w:sz w:val="24"/>
                <w:szCs w:val="24"/>
              </w:rPr>
              <w:t>60%</w:t>
            </w:r>
          </w:p>
        </w:tc>
        <w:tc>
          <w:tcPr>
            <w:tcW w:w="2069" w:type="pct"/>
            <w:shd w:val="clear" w:color="auto" w:fill="auto"/>
            <w:noWrap w:val="0"/>
            <w:vAlign w:val="top"/>
          </w:tcPr>
          <w:p w14:paraId="421568AA">
            <w:pPr>
              <w:spacing w:after="0" w:line="240" w:lineRule="auto"/>
              <w:jc w:val="both"/>
              <w:rPr>
                <w:rFonts w:ascii="Times New Roman" w:hAnsi="Times New Roman"/>
                <w:sz w:val="24"/>
                <w:szCs w:val="24"/>
              </w:rPr>
            </w:pPr>
            <w:r>
              <w:rPr>
                <w:rFonts w:ascii="Times New Roman" w:hAnsi="Times New Roman"/>
                <w:sz w:val="24"/>
                <w:szCs w:val="24"/>
              </w:rPr>
              <w:t>Thi tự luận hoặc làm bài Tiểu luận (hình thức làm bài tiểu luận chỉ áp dụng trong trường hợp không thể tổ chức thi tự luận, hoặc đối với trường hợp đặc biệt)</w:t>
            </w:r>
          </w:p>
        </w:tc>
        <w:tc>
          <w:tcPr>
            <w:tcW w:w="1063" w:type="pct"/>
            <w:shd w:val="clear" w:color="auto" w:fill="FFFFFF"/>
            <w:noWrap w:val="0"/>
            <w:vAlign w:val="top"/>
          </w:tcPr>
          <w:p w14:paraId="6C49B29C">
            <w:pPr>
              <w:spacing w:after="0" w:line="240" w:lineRule="auto"/>
              <w:rPr>
                <w:rFonts w:ascii="Times New Roman" w:hAnsi="Times New Roman"/>
                <w:color w:val="000000"/>
                <w:sz w:val="24"/>
                <w:szCs w:val="24"/>
              </w:rPr>
            </w:pPr>
            <w:r>
              <w:rPr>
                <w:rFonts w:hint="default"/>
                <w:color w:val="000000"/>
                <w:sz w:val="24"/>
                <w:szCs w:val="24"/>
                <w:lang w:val="en-US"/>
              </w:rPr>
              <w:t>KT1, KT2, KT3, KN1, KN2, KN3, PC1, PC2</w:t>
            </w:r>
          </w:p>
        </w:tc>
      </w:tr>
    </w:tbl>
    <w:p w14:paraId="3334B596">
      <w:pPr>
        <w:tabs>
          <w:tab w:val="left" w:pos="420"/>
        </w:tabs>
        <w:spacing w:after="0" w:line="240" w:lineRule="auto"/>
        <w:rPr>
          <w:rFonts w:ascii="Times New Roman" w:hAnsi="Times New Roman"/>
          <w:bCs/>
          <w:i/>
          <w:iCs/>
          <w:sz w:val="24"/>
          <w:szCs w:val="24"/>
        </w:rPr>
      </w:pPr>
    </w:p>
    <w:p w14:paraId="0A272179">
      <w:pPr>
        <w:tabs>
          <w:tab w:val="left" w:pos="420"/>
        </w:tabs>
        <w:spacing w:after="0" w:line="240" w:lineRule="auto"/>
        <w:rPr>
          <w:rFonts w:ascii="Times New Roman" w:hAnsi="Times New Roman"/>
          <w:b/>
          <w:i/>
          <w:iCs/>
          <w:sz w:val="28"/>
          <w:szCs w:val="28"/>
          <w:lang w:val="vi-VN"/>
        </w:rPr>
      </w:pPr>
      <w:r>
        <w:rPr>
          <w:rFonts w:ascii="Times New Roman" w:hAnsi="Times New Roman"/>
          <w:b/>
          <w:i/>
          <w:iCs/>
          <w:sz w:val="28"/>
          <w:szCs w:val="28"/>
        </w:rPr>
        <w:t>8</w:t>
      </w:r>
      <w:r>
        <w:rPr>
          <w:rFonts w:ascii="Times New Roman" w:hAnsi="Times New Roman"/>
          <w:b/>
          <w:i/>
          <w:iCs/>
          <w:sz w:val="28"/>
          <w:szCs w:val="28"/>
          <w:lang w:val="vi-VN"/>
        </w:rPr>
        <w:t>.2. Rubric kiểm tra/đánh giá</w:t>
      </w:r>
    </w:p>
    <w:p w14:paraId="4611D3D9">
      <w:pPr>
        <w:tabs>
          <w:tab w:val="left" w:pos="420"/>
        </w:tabs>
        <w:spacing w:after="0" w:line="240" w:lineRule="auto"/>
        <w:rPr>
          <w:rFonts w:ascii="Times New Roman" w:hAnsi="Times New Roman"/>
          <w:b/>
          <w:i/>
          <w:iCs/>
          <w:sz w:val="28"/>
          <w:szCs w:val="28"/>
          <w:lang w:val="vi-VN"/>
        </w:rPr>
      </w:pPr>
      <w:r>
        <w:rPr>
          <w:rFonts w:ascii="Times New Roman" w:hAnsi="Times New Roman"/>
          <w:bCs/>
          <w:i/>
          <w:iCs/>
          <w:sz w:val="28"/>
          <w:szCs w:val="28"/>
        </w:rPr>
        <w:t>8</w:t>
      </w:r>
      <w:r>
        <w:rPr>
          <w:rFonts w:ascii="Times New Roman" w:hAnsi="Times New Roman"/>
          <w:bCs/>
          <w:i/>
          <w:iCs/>
          <w:sz w:val="28"/>
          <w:szCs w:val="28"/>
          <w:lang w:val="vi-VN"/>
        </w:rPr>
        <w:t xml:space="preserve">.2.1. </w:t>
      </w:r>
      <w:r>
        <w:rPr>
          <w:rFonts w:ascii="Times New Roman" w:hAnsi="Times New Roman"/>
          <w:bCs/>
          <w:i/>
          <w:iCs/>
          <w:sz w:val="28"/>
          <w:szCs w:val="28"/>
          <w:lang w:val="fr-FR"/>
        </w:rPr>
        <w:t>Rubric đánh giá chuyên cần</w:t>
      </w:r>
    </w:p>
    <w:p w14:paraId="784B627A">
      <w:pPr>
        <w:spacing w:after="0" w:line="240" w:lineRule="auto"/>
        <w:ind w:firstLine="720"/>
        <w:rPr>
          <w:rFonts w:hint="default" w:ascii="Times New Roman" w:hAnsi="Times New Roman"/>
          <w:bCs/>
          <w:sz w:val="28"/>
          <w:szCs w:val="28"/>
          <w:lang w:val="en-US"/>
        </w:rPr>
      </w:pPr>
      <w:r>
        <w:rPr>
          <w:rFonts w:hint="default"/>
          <w:bCs/>
          <w:sz w:val="28"/>
          <w:szCs w:val="28"/>
          <w:lang w:val="en-US"/>
        </w:rPr>
        <w:t xml:space="preserve">- </w:t>
      </w:r>
      <w:r>
        <w:rPr>
          <w:rFonts w:ascii="Times New Roman" w:hAnsi="Times New Roman"/>
          <w:bCs/>
          <w:sz w:val="28"/>
          <w:szCs w:val="28"/>
          <w:lang w:val="fr-FR"/>
        </w:rPr>
        <w:t xml:space="preserve">Đóng góp vào CĐR Học phần: </w:t>
      </w:r>
      <w:r>
        <w:rPr>
          <w:rFonts w:hint="default"/>
          <w:bCs/>
          <w:sz w:val="28"/>
          <w:szCs w:val="28"/>
          <w:lang w:val="en-US"/>
        </w:rPr>
        <w:t>PC2</w:t>
      </w:r>
    </w:p>
    <w:p w14:paraId="74EC81B1">
      <w:pPr>
        <w:spacing w:after="0" w:line="240" w:lineRule="auto"/>
        <w:ind w:firstLine="720"/>
        <w:rPr>
          <w:rFonts w:ascii="Times New Roman" w:hAnsi="Times New Roman"/>
          <w:bCs/>
          <w:sz w:val="28"/>
          <w:szCs w:val="28"/>
          <w:lang w:val="fr-FR"/>
        </w:rPr>
      </w:pPr>
      <w:r>
        <w:rPr>
          <w:rFonts w:hint="default"/>
          <w:bCs/>
          <w:sz w:val="28"/>
          <w:szCs w:val="28"/>
          <w:lang w:val="en-US"/>
        </w:rPr>
        <w:t xml:space="preserve">- </w:t>
      </w:r>
      <w:r>
        <w:rPr>
          <w:rFonts w:ascii="Times New Roman" w:hAnsi="Times New Roman"/>
          <w:bCs/>
          <w:sz w:val="28"/>
          <w:szCs w:val="28"/>
          <w:lang w:val="fr-FR"/>
        </w:rPr>
        <w:t>Các tiêu chí đánh giá:</w:t>
      </w:r>
    </w:p>
    <w:p w14:paraId="0BF56E6C">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(1) Mức độ tham dự số giờ học theo thời khóa biểu: Sự có mặt trên lớp của sinh viên (Tính theo số giờ học tín chỉ có mặt trên lớp).</w:t>
      </w:r>
    </w:p>
    <w:p w14:paraId="7782B5EE">
      <w:pPr>
        <w:spacing w:after="0" w:line="240" w:lineRule="auto"/>
        <w:ind w:firstLine="720"/>
        <w:rPr>
          <w:rFonts w:ascii="Times New Roman" w:hAnsi="Times New Roman"/>
          <w:bCs/>
          <w:sz w:val="28"/>
          <w:szCs w:val="28"/>
          <w:lang w:val="fr-FR"/>
        </w:rPr>
      </w:pPr>
      <w:r>
        <w:rPr>
          <w:rFonts w:ascii="Times New Roman" w:hAnsi="Times New Roman"/>
          <w:bCs/>
          <w:color w:val="000000"/>
          <w:sz w:val="28"/>
          <w:szCs w:val="28"/>
          <w:lang w:val="fr-FR"/>
        </w:rPr>
        <w:t>(2) Ý thức học tập</w:t>
      </w:r>
      <w:r>
        <w:rPr>
          <w:rFonts w:ascii="Times New Roman" w:hAnsi="Times New Roman"/>
          <w:bCs/>
          <w:sz w:val="28"/>
          <w:szCs w:val="28"/>
          <w:lang w:val="fr-FR"/>
        </w:rPr>
        <w:t>: Mức độ tham gia các hoạt động trên lớp, mức độ chuẩn bị bài; tác phong, trang phục học tập.</w:t>
      </w:r>
    </w:p>
    <w:p w14:paraId="62AAC21A">
      <w:pPr>
        <w:spacing w:after="0" w:line="240" w:lineRule="auto"/>
        <w:ind w:firstLine="720"/>
        <w:rPr>
          <w:rFonts w:ascii="Times New Roman" w:hAnsi="Times New Roman"/>
          <w:bCs/>
          <w:sz w:val="28"/>
          <w:szCs w:val="28"/>
          <w:lang w:val="fr-FR"/>
        </w:rPr>
      </w:pPr>
    </w:p>
    <w:p w14:paraId="675AC568">
      <w:pPr>
        <w:rPr>
          <w:rFonts w:ascii="Times New Roman" w:hAnsi="Times New Roman"/>
          <w:bCs/>
          <w:sz w:val="28"/>
          <w:szCs w:val="28"/>
          <w:lang w:val="fr-FR"/>
        </w:rPr>
      </w:pPr>
      <w:r>
        <w:rPr>
          <w:rFonts w:ascii="Times New Roman" w:hAnsi="Times New Roman"/>
          <w:bCs/>
          <w:sz w:val="28"/>
          <w:szCs w:val="28"/>
          <w:lang w:val="fr-FR"/>
        </w:rPr>
        <w:br w:type="page"/>
      </w:r>
    </w:p>
    <w:p w14:paraId="336CA431">
      <w:pPr>
        <w:spacing w:after="0" w:line="240" w:lineRule="auto"/>
        <w:ind w:firstLine="720"/>
        <w:rPr>
          <w:rFonts w:ascii="Times New Roman" w:hAnsi="Times New Roman"/>
          <w:bCs/>
          <w:sz w:val="14"/>
          <w:szCs w:val="14"/>
          <w:lang w:val="fr-FR"/>
        </w:rPr>
      </w:pPr>
    </w:p>
    <w:tbl>
      <w:tblPr>
        <w:tblStyle w:val="4"/>
        <w:tblW w:w="921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708"/>
        <w:gridCol w:w="1106"/>
        <w:gridCol w:w="1023"/>
        <w:gridCol w:w="1040"/>
        <w:gridCol w:w="1008"/>
        <w:gridCol w:w="1080"/>
        <w:gridCol w:w="1254"/>
        <w:gridCol w:w="831"/>
      </w:tblGrid>
      <w:tr w14:paraId="543256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blHeader/>
          <w:jc w:val="center"/>
        </w:trPr>
        <w:tc>
          <w:tcPr>
            <w:tcW w:w="1163" w:type="dxa"/>
            <w:vMerge w:val="restart"/>
            <w:tcBorders>
              <w:top w:val="single" w:color="auto" w:sz="4" w:space="0"/>
              <w:left w:val="single" w:color="auto" w:sz="4" w:space="0"/>
              <w:right w:val="single" w:color="auto" w:sz="4" w:space="0"/>
            </w:tcBorders>
            <w:noWrap w:val="0"/>
            <w:vAlign w:val="center"/>
          </w:tcPr>
          <w:p w14:paraId="01F96B10">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Tiêu chí</w:t>
            </w:r>
            <w:r>
              <w:rPr>
                <w:rFonts w:ascii="Times New Roman" w:hAnsi="Times New Roman"/>
                <w:bCs/>
                <w:color w:val="000000"/>
                <w:sz w:val="24"/>
                <w:szCs w:val="24"/>
              </w:rPr>
              <w:br w:type="textWrapping"/>
            </w:r>
            <w:r>
              <w:rPr>
                <w:rStyle w:val="9"/>
                <w:rFonts w:ascii="Times New Roman" w:hAnsi="Times New Roman"/>
                <w:bCs w:val="0"/>
                <w:sz w:val="24"/>
                <w:szCs w:val="24"/>
              </w:rPr>
              <w:t>đánh giá</w:t>
            </w:r>
          </w:p>
        </w:tc>
        <w:tc>
          <w:tcPr>
            <w:tcW w:w="708" w:type="dxa"/>
            <w:vMerge w:val="restart"/>
            <w:tcBorders>
              <w:top w:val="single" w:color="auto" w:sz="4" w:space="0"/>
              <w:left w:val="single" w:color="auto" w:sz="4" w:space="0"/>
              <w:right w:val="single" w:color="auto" w:sz="4" w:space="0"/>
            </w:tcBorders>
            <w:noWrap w:val="0"/>
            <w:vAlign w:val="center"/>
          </w:tcPr>
          <w:p w14:paraId="2CBC7BB5">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 %</w:t>
            </w:r>
          </w:p>
        </w:tc>
        <w:tc>
          <w:tcPr>
            <w:tcW w:w="6511" w:type="dxa"/>
            <w:gridSpan w:val="6"/>
            <w:tcBorders>
              <w:top w:val="single" w:color="auto" w:sz="4" w:space="0"/>
              <w:left w:val="single" w:color="auto" w:sz="4" w:space="0"/>
              <w:right w:val="single" w:color="auto" w:sz="4" w:space="0"/>
            </w:tcBorders>
            <w:noWrap w:val="0"/>
            <w:vAlign w:val="center"/>
          </w:tcPr>
          <w:p w14:paraId="46B7C9FF">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Mô tả mức chất lượng</w:t>
            </w:r>
          </w:p>
        </w:tc>
        <w:tc>
          <w:tcPr>
            <w:tcW w:w="831" w:type="dxa"/>
            <w:vMerge w:val="restart"/>
            <w:tcBorders>
              <w:top w:val="single" w:color="auto" w:sz="4" w:space="0"/>
              <w:left w:val="single" w:color="auto" w:sz="4" w:space="0"/>
              <w:right w:val="single" w:color="auto" w:sz="4" w:space="0"/>
            </w:tcBorders>
            <w:noWrap w:val="0"/>
            <w:vAlign w:val="center"/>
          </w:tcPr>
          <w:p w14:paraId="63791042">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6F5A4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6E14DC7E">
            <w:pPr>
              <w:spacing w:after="0" w:line="240" w:lineRule="auto"/>
              <w:jc w:val="center"/>
              <w:rPr>
                <w:rFonts w:ascii="Times New Roman" w:hAnsi="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06C4E1AC">
            <w:pPr>
              <w:spacing w:after="0" w:line="240" w:lineRule="auto"/>
              <w:jc w:val="center"/>
              <w:rPr>
                <w:rFonts w:ascii="Times New Roman" w:hAnsi="Times New Roman"/>
                <w:bCs/>
                <w:color w:val="000000"/>
                <w:sz w:val="24"/>
                <w:szCs w:val="24"/>
              </w:rPr>
            </w:pPr>
          </w:p>
        </w:tc>
        <w:tc>
          <w:tcPr>
            <w:tcW w:w="5257" w:type="dxa"/>
            <w:gridSpan w:val="5"/>
            <w:tcBorders>
              <w:left w:val="single" w:color="auto" w:sz="4" w:space="0"/>
              <w:right w:val="single" w:color="auto" w:sz="4" w:space="0"/>
            </w:tcBorders>
            <w:noWrap w:val="0"/>
            <w:vAlign w:val="center"/>
          </w:tcPr>
          <w:p w14:paraId="57CB5BD7">
            <w:pPr>
              <w:spacing w:after="0" w:line="240" w:lineRule="auto"/>
              <w:jc w:val="center"/>
              <w:rPr>
                <w:rFonts w:ascii="Times New Roman" w:hAnsi="Times New Roman"/>
                <w:b/>
                <w:i/>
                <w:iCs/>
                <w:color w:val="000000"/>
                <w:sz w:val="24"/>
                <w:szCs w:val="24"/>
              </w:rPr>
            </w:pPr>
            <w:r>
              <w:rPr>
                <w:rFonts w:ascii="Times New Roman" w:hAnsi="Times New Roman"/>
                <w:b/>
                <w:i/>
                <w:iCs/>
                <w:color w:val="000000"/>
                <w:sz w:val="24"/>
                <w:szCs w:val="24"/>
              </w:rPr>
              <w:t>Đạt</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5DE75C2F">
            <w:pPr>
              <w:spacing w:after="0" w:line="240" w:lineRule="auto"/>
              <w:jc w:val="center"/>
              <w:rPr>
                <w:rFonts w:ascii="Times New Roman" w:hAnsi="Times New Roman"/>
                <w:b/>
                <w:i/>
                <w:iCs/>
                <w:color w:val="000000"/>
                <w:sz w:val="24"/>
                <w:szCs w:val="24"/>
              </w:rPr>
            </w:pPr>
            <w:r>
              <w:rPr>
                <w:rFonts w:ascii="Times New Roman" w:hAnsi="Times New Roman"/>
                <w:b/>
                <w:i/>
                <w:iCs/>
                <w:color w:val="000000"/>
                <w:sz w:val="24"/>
                <w:szCs w:val="24"/>
              </w:rPr>
              <w:t>Không đạt</w:t>
            </w:r>
          </w:p>
        </w:tc>
        <w:tc>
          <w:tcPr>
            <w:tcW w:w="831" w:type="dxa"/>
            <w:vMerge w:val="continue"/>
            <w:tcBorders>
              <w:left w:val="single" w:color="auto" w:sz="4" w:space="0"/>
              <w:right w:val="single" w:color="auto" w:sz="4" w:space="0"/>
            </w:tcBorders>
            <w:noWrap w:val="0"/>
            <w:vAlign w:val="center"/>
          </w:tcPr>
          <w:p w14:paraId="0E9FE9DA">
            <w:pPr>
              <w:spacing w:after="0" w:line="240" w:lineRule="auto"/>
              <w:jc w:val="center"/>
              <w:rPr>
                <w:rStyle w:val="9"/>
                <w:rFonts w:ascii="Times New Roman" w:hAnsi="Times New Roman"/>
                <w:b w:val="0"/>
                <w:sz w:val="24"/>
                <w:szCs w:val="24"/>
              </w:rPr>
            </w:pPr>
          </w:p>
        </w:tc>
      </w:tr>
      <w:tr w14:paraId="66F2C1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77888000">
            <w:pPr>
              <w:spacing w:after="0" w:line="240" w:lineRule="auto"/>
              <w:jc w:val="center"/>
              <w:rPr>
                <w:rFonts w:ascii="Times New Roman" w:hAnsi="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59DEED0F">
            <w:pPr>
              <w:spacing w:after="0" w:line="240" w:lineRule="auto"/>
              <w:jc w:val="center"/>
              <w:rPr>
                <w:rFonts w:ascii="Times New Roman" w:hAnsi="Times New Roman"/>
                <w:bCs/>
                <w:color w:val="000000"/>
                <w:sz w:val="24"/>
                <w:szCs w:val="24"/>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DFC440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(Xuất sắc)</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27B2F7F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6011C6E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62B9932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5B6C84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E7C3DC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831" w:type="dxa"/>
            <w:vMerge w:val="continue"/>
            <w:tcBorders>
              <w:left w:val="single" w:color="auto" w:sz="4" w:space="0"/>
              <w:right w:val="single" w:color="auto" w:sz="4" w:space="0"/>
            </w:tcBorders>
            <w:noWrap w:val="0"/>
            <w:vAlign w:val="center"/>
          </w:tcPr>
          <w:p w14:paraId="45439DEC">
            <w:pPr>
              <w:spacing w:after="0" w:line="240" w:lineRule="auto"/>
              <w:jc w:val="center"/>
              <w:rPr>
                <w:rStyle w:val="9"/>
                <w:rFonts w:ascii="Times New Roman" w:hAnsi="Times New Roman"/>
                <w:b w:val="0"/>
                <w:sz w:val="24"/>
                <w:szCs w:val="24"/>
              </w:rPr>
            </w:pPr>
          </w:p>
        </w:tc>
      </w:tr>
      <w:tr w14:paraId="78FF3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bottom w:val="single" w:color="auto" w:sz="4" w:space="0"/>
              <w:right w:val="single" w:color="auto" w:sz="4" w:space="0"/>
            </w:tcBorders>
            <w:noWrap w:val="0"/>
            <w:vAlign w:val="center"/>
          </w:tcPr>
          <w:p w14:paraId="76711827">
            <w:pPr>
              <w:spacing w:after="0" w:line="240" w:lineRule="auto"/>
              <w:jc w:val="center"/>
              <w:rPr>
                <w:rStyle w:val="10"/>
                <w:rFonts w:ascii="Times New Roman" w:hAnsi="Times New Roman"/>
                <w:bCs/>
              </w:rPr>
            </w:pPr>
          </w:p>
        </w:tc>
        <w:tc>
          <w:tcPr>
            <w:tcW w:w="708" w:type="dxa"/>
            <w:vMerge w:val="continue"/>
            <w:tcBorders>
              <w:left w:val="single" w:color="auto" w:sz="4" w:space="0"/>
              <w:bottom w:val="single" w:color="auto" w:sz="4" w:space="0"/>
              <w:right w:val="single" w:color="auto" w:sz="4" w:space="0"/>
            </w:tcBorders>
            <w:noWrap w:val="0"/>
            <w:vAlign w:val="center"/>
          </w:tcPr>
          <w:p w14:paraId="52FBFAD7">
            <w:pPr>
              <w:spacing w:after="0" w:line="240" w:lineRule="auto"/>
              <w:jc w:val="center"/>
              <w:rPr>
                <w:rStyle w:val="10"/>
                <w:rFonts w:ascii="Times New Roman" w:hAnsi="Times New Roman"/>
                <w:bCs/>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934B87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76B12C10">
            <w:pPr>
              <w:spacing w:after="0" w:line="240" w:lineRule="auto"/>
              <w:jc w:val="center"/>
              <w:rPr>
                <w:rStyle w:val="10"/>
                <w:rFonts w:ascii="Times New Roman" w:hAnsi="Times New Roman"/>
                <w:bCs/>
                <w:i/>
                <w:iCs/>
              </w:rPr>
            </w:pPr>
            <w:r>
              <w:rPr>
                <w:rFonts w:ascii="Times New Roman" w:hAnsi="Times New Roman"/>
                <w:bCs/>
                <w:i/>
                <w:iCs/>
                <w:color w:val="000000"/>
                <w:sz w:val="24"/>
                <w:szCs w:val="24"/>
              </w:rPr>
              <w:t>8.9-8.0</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56372E2B">
            <w:pPr>
              <w:spacing w:after="0" w:line="240" w:lineRule="auto"/>
              <w:jc w:val="center"/>
              <w:rPr>
                <w:rStyle w:val="10"/>
                <w:rFonts w:ascii="Times New Roman" w:hAnsi="Times New Roman"/>
                <w:bCs/>
                <w:i/>
                <w:iCs/>
              </w:rPr>
            </w:pPr>
            <w:r>
              <w:rPr>
                <w:rFonts w:ascii="Times New Roman" w:hAnsi="Times New Roman"/>
                <w:bCs/>
                <w:i/>
                <w:iCs/>
                <w:color w:val="000000"/>
                <w:sz w:val="24"/>
                <w:szCs w:val="24"/>
              </w:rPr>
              <w:t>7.9-7.0</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3B237DB4">
            <w:pPr>
              <w:spacing w:after="0" w:line="240" w:lineRule="auto"/>
              <w:jc w:val="center"/>
              <w:rPr>
                <w:rStyle w:val="10"/>
                <w:rFonts w:ascii="Times New Roman" w:hAnsi="Times New Roman"/>
                <w:bCs/>
                <w:i/>
                <w:iCs/>
              </w:rPr>
            </w:pPr>
            <w:r>
              <w:rPr>
                <w:rFonts w:ascii="Times New Roman" w:hAnsi="Times New Roman"/>
                <w:bCs/>
                <w:i/>
                <w:iCs/>
                <w:color w:val="000000"/>
                <w:sz w:val="24"/>
                <w:szCs w:val="24"/>
              </w:rPr>
              <w:t>6.9-5.0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98C18D1">
            <w:pPr>
              <w:spacing w:after="0" w:line="240" w:lineRule="auto"/>
              <w:jc w:val="center"/>
              <w:rPr>
                <w:rFonts w:ascii="Times New Roman" w:hAnsi="Times New Roman"/>
                <w:bCs/>
                <w:i/>
                <w:iCs/>
                <w:color w:val="000000"/>
                <w:sz w:val="24"/>
                <w:szCs w:val="24"/>
              </w:rPr>
            </w:pPr>
            <w:r>
              <w:rPr>
                <w:rFonts w:ascii="Times New Roman" w:hAnsi="Times New Roman"/>
                <w:bCs/>
                <w:i/>
                <w:iCs/>
                <w:sz w:val="24"/>
                <w:szCs w:val="24"/>
              </w:rPr>
              <w:t>4.9-4.0</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5B1DA64C">
            <w:pPr>
              <w:spacing w:after="0" w:line="240" w:lineRule="auto"/>
              <w:jc w:val="center"/>
              <w:rPr>
                <w:rStyle w:val="10"/>
                <w:rFonts w:ascii="Times New Roman" w:hAnsi="Times New Roman"/>
                <w:bCs/>
                <w:i/>
                <w:iCs/>
              </w:rPr>
            </w:pPr>
            <w:r>
              <w:rPr>
                <w:rFonts w:ascii="Times New Roman" w:hAnsi="Times New Roman"/>
                <w:bCs/>
                <w:i/>
                <w:iCs/>
                <w:sz w:val="24"/>
                <w:szCs w:val="24"/>
              </w:rPr>
              <w:t>Dưới 4.0</w:t>
            </w:r>
          </w:p>
        </w:tc>
        <w:tc>
          <w:tcPr>
            <w:tcW w:w="831" w:type="dxa"/>
            <w:vMerge w:val="continue"/>
            <w:tcBorders>
              <w:left w:val="single" w:color="auto" w:sz="4" w:space="0"/>
              <w:bottom w:val="single" w:color="auto" w:sz="4" w:space="0"/>
              <w:right w:val="single" w:color="auto" w:sz="4" w:space="0"/>
            </w:tcBorders>
            <w:noWrap w:val="0"/>
            <w:vAlign w:val="center"/>
          </w:tcPr>
          <w:p w14:paraId="38B8E3DA">
            <w:pPr>
              <w:spacing w:after="0" w:line="240" w:lineRule="auto"/>
              <w:jc w:val="center"/>
              <w:rPr>
                <w:rStyle w:val="9"/>
                <w:rFonts w:ascii="Times New Roman" w:hAnsi="Times New Roman"/>
                <w:b w:val="0"/>
                <w:sz w:val="24"/>
                <w:szCs w:val="24"/>
              </w:rPr>
            </w:pPr>
          </w:p>
        </w:tc>
      </w:tr>
      <w:tr w14:paraId="79879E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14:paraId="7BE9BBE1">
            <w:pPr>
              <w:spacing w:after="0" w:line="240" w:lineRule="auto"/>
              <w:jc w:val="center"/>
              <w:rPr>
                <w:rStyle w:val="10"/>
                <w:rFonts w:ascii="Times New Roman" w:hAnsi="Times New Roman"/>
                <w:bCs/>
              </w:rPr>
            </w:pPr>
            <w:r>
              <w:rPr>
                <w:rFonts w:ascii="Times New Roman" w:hAnsi="Times New Roman"/>
                <w:bCs/>
                <w:color w:val="000000"/>
                <w:sz w:val="24"/>
                <w:szCs w:val="24"/>
              </w:rPr>
              <w:t>Sự có mặt trên lớp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3E691D1A">
            <w:pPr>
              <w:spacing w:after="0" w:line="240" w:lineRule="auto"/>
              <w:jc w:val="center"/>
              <w:rPr>
                <w:rStyle w:val="10"/>
                <w:rFonts w:ascii="Times New Roman" w:hAnsi="Times New Roman"/>
                <w:bCs/>
              </w:rPr>
            </w:pPr>
            <w:r>
              <w:rPr>
                <w:rFonts w:ascii="Times New Roman" w:hAnsi="Times New Roman"/>
                <w:bCs/>
                <w:color w:val="000000"/>
                <w:sz w:val="24"/>
                <w:szCs w:val="24"/>
              </w:rPr>
              <w:t>60%</w:t>
            </w:r>
          </w:p>
        </w:tc>
        <w:tc>
          <w:tcPr>
            <w:tcW w:w="6511" w:type="dxa"/>
            <w:gridSpan w:val="6"/>
            <w:tcBorders>
              <w:top w:val="single" w:color="auto" w:sz="4" w:space="0"/>
              <w:left w:val="single" w:color="auto" w:sz="4" w:space="0"/>
              <w:bottom w:val="single" w:color="auto" w:sz="4" w:space="0"/>
              <w:right w:val="single" w:color="auto" w:sz="4" w:space="0"/>
            </w:tcBorders>
            <w:noWrap w:val="0"/>
            <w:vAlign w:val="center"/>
          </w:tcPr>
          <w:p w14:paraId="384D7E23">
            <w:pPr>
              <w:pStyle w:val="8"/>
              <w:spacing w:after="0" w:line="240" w:lineRule="auto"/>
              <w:ind w:left="0"/>
              <w:jc w:val="both"/>
              <w:rPr>
                <w:rStyle w:val="10"/>
                <w:rFonts w:ascii="Times New Roman" w:hAnsi="Times New Roman"/>
                <w:bCs/>
              </w:rPr>
            </w:pPr>
            <w:r>
              <w:rPr>
                <w:rFonts w:ascii="Times New Roman" w:hAnsi="Times New Roman"/>
                <w:bCs/>
                <w:sz w:val="24"/>
                <w:szCs w:val="24"/>
              </w:rPr>
              <w:t>Không được vắng quá 20% số buổi học tập theo chương trình của học phần.</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83C366F">
            <w:pPr>
              <w:spacing w:after="0" w:line="240" w:lineRule="auto"/>
              <w:jc w:val="center"/>
              <w:rPr>
                <w:rStyle w:val="10"/>
                <w:rFonts w:ascii="Times New Roman" w:hAnsi="Times New Roman"/>
                <w:bCs/>
              </w:rPr>
            </w:pPr>
            <w:r>
              <w:rPr>
                <w:rStyle w:val="10"/>
                <w:rFonts w:ascii="Times New Roman" w:hAnsi="Times New Roman"/>
                <w:bCs/>
              </w:rPr>
              <w:t>6</w:t>
            </w:r>
          </w:p>
        </w:tc>
      </w:tr>
      <w:tr w14:paraId="00777D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top w:val="single" w:color="auto" w:sz="4" w:space="0"/>
              <w:left w:val="single" w:color="auto" w:sz="4" w:space="0"/>
              <w:right w:val="single" w:color="auto" w:sz="4" w:space="0"/>
            </w:tcBorders>
            <w:noWrap w:val="0"/>
            <w:vAlign w:val="center"/>
          </w:tcPr>
          <w:p w14:paraId="555BF64B">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Mức độ tham gia các hoạt động trên lớp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07AE8FB1">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20%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D1599C1">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Tham gia 90 -100% các hoạt động trên lớp</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182D8542">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80 -89% các hoạt động trên lớp</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2D60EB2F">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70 -79% các hoạt động trên lớp</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3818752E">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50 -69% các hoạt động trên lớp</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8D0CDB7">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40 -49% các hoạt động trên lớp</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094A5E53">
            <w:pPr>
              <w:pStyle w:val="8"/>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dưới 40 % các hoạt động trên lớp</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6CC3952">
            <w:pPr>
              <w:spacing w:after="0" w:line="240" w:lineRule="auto"/>
              <w:jc w:val="center"/>
              <w:rPr>
                <w:rStyle w:val="10"/>
                <w:rFonts w:ascii="Times New Roman" w:hAnsi="Times New Roman"/>
                <w:bCs/>
              </w:rPr>
            </w:pPr>
            <w:r>
              <w:rPr>
                <w:rStyle w:val="10"/>
                <w:rFonts w:ascii="Times New Roman" w:hAnsi="Times New Roman"/>
                <w:bCs/>
              </w:rPr>
              <w:t>2</w:t>
            </w:r>
          </w:p>
        </w:tc>
      </w:tr>
      <w:tr w14:paraId="61A875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573A8289">
            <w:pPr>
              <w:spacing w:after="0" w:line="240" w:lineRule="auto"/>
              <w:jc w:val="center"/>
              <w:rPr>
                <w:rStyle w:val="10"/>
                <w:rFonts w:ascii="Times New Roman" w:hAnsi="Times New Roman"/>
                <w:bCs/>
              </w:rPr>
            </w:pPr>
            <w:r>
              <w:rPr>
                <w:rFonts w:ascii="Times New Roman" w:hAnsi="Times New Roman"/>
                <w:bCs/>
                <w:color w:val="000000"/>
                <w:sz w:val="24"/>
                <w:szCs w:val="24"/>
              </w:rPr>
              <w:t>Mức độ tham gia các hoạt động nhóm</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367AF59E">
            <w:pPr>
              <w:spacing w:after="0" w:line="240" w:lineRule="auto"/>
              <w:jc w:val="center"/>
              <w:rPr>
                <w:rFonts w:ascii="Times New Roman" w:hAnsi="Times New Roman"/>
                <w:bCs/>
                <w:color w:val="000000"/>
                <w:sz w:val="24"/>
                <w:szCs w:val="24"/>
              </w:rPr>
            </w:pPr>
            <w:r>
              <w:rPr>
                <w:rStyle w:val="10"/>
                <w:rFonts w:ascii="Times New Roman" w:hAnsi="Times New Roman"/>
                <w:bCs/>
              </w:rPr>
              <w:t>10%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F7E9555">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rPr>
              <w:t>Tham gia 90- 100% các hoạt động nhóm</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7D38560A">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80 -89% các hoạt động nhóm</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7596CFF2">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70 -79% các hoạt động nhóm</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49C566AF">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50 -69% các hoạt động nhóm</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224124C">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40 -49% các hoạt động nhóm</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45840D33">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dưới 40 % các hoạt động nhóm</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0311828A">
            <w:pPr>
              <w:spacing w:after="0" w:line="240" w:lineRule="auto"/>
              <w:jc w:val="center"/>
              <w:rPr>
                <w:rFonts w:ascii="Times New Roman" w:hAnsi="Times New Roman"/>
                <w:bCs/>
                <w:kern w:val="2"/>
                <w:sz w:val="24"/>
                <w:szCs w:val="24"/>
              </w:rPr>
            </w:pPr>
            <w:r>
              <w:rPr>
                <w:rFonts w:ascii="Times New Roman" w:hAnsi="Times New Roman"/>
                <w:bCs/>
                <w:kern w:val="2"/>
                <w:sz w:val="24"/>
                <w:szCs w:val="24"/>
              </w:rPr>
              <w:t>1</w:t>
            </w:r>
          </w:p>
        </w:tc>
      </w:tr>
      <w:tr w14:paraId="49FC31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6784FD84">
            <w:pPr>
              <w:spacing w:after="0" w:line="240" w:lineRule="auto"/>
              <w:jc w:val="center"/>
              <w:rPr>
                <w:rStyle w:val="10"/>
                <w:rFonts w:ascii="Times New Roman" w:hAnsi="Times New Roman"/>
                <w:bCs/>
              </w:rPr>
            </w:pPr>
            <w:r>
              <w:rPr>
                <w:rStyle w:val="10"/>
                <w:rFonts w:ascii="Times New Roman" w:hAnsi="Times New Roman"/>
                <w:bCs/>
              </w:rPr>
              <w:t>Mức độ chuẩn bị bài</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725D65D6">
            <w:pPr>
              <w:spacing w:after="0" w:line="240" w:lineRule="auto"/>
              <w:jc w:val="center"/>
              <w:rPr>
                <w:rFonts w:ascii="Times New Roman" w:hAnsi="Times New Roman"/>
                <w:bCs/>
                <w:kern w:val="2"/>
                <w:sz w:val="24"/>
                <w:szCs w:val="24"/>
              </w:rPr>
            </w:pPr>
            <w:r>
              <w:rPr>
                <w:rFonts w:ascii="Times New Roman" w:hAnsi="Times New Roman"/>
                <w:bCs/>
                <w:kern w:val="2"/>
                <w:sz w:val="24"/>
                <w:szCs w:val="24"/>
              </w:rPr>
              <w:t>10%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4F2BC42A">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90-100%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00C067C6">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80-89%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54111B03">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70-79%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5413F62A">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50-69%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C4730C0">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40-49% </w:t>
            </w:r>
            <w:r>
              <w:rPr>
                <w:rFonts w:ascii="Times New Roman" w:hAnsi="Times New Roman"/>
                <w:bCs/>
                <w:kern w:val="2"/>
                <w:sz w:val="24"/>
                <w:szCs w:val="24"/>
              </w:rPr>
              <w:t>các</w:t>
            </w:r>
            <w:r>
              <w:rPr>
                <w:rFonts w:ascii="Times New Roman" w:hAnsi="Times New Roman"/>
                <w:bCs/>
                <w:kern w:val="2"/>
                <w:sz w:val="24"/>
                <w:szCs w:val="24"/>
                <w:lang w:val="fr-FR"/>
              </w:rPr>
              <w:t xml:space="preserve"> bài tập </w:t>
            </w:r>
            <w:r>
              <w:rPr>
                <w:rFonts w:ascii="Times New Roman" w:hAnsi="Times New Roman"/>
                <w:bCs/>
                <w:kern w:val="2"/>
                <w:sz w:val="24"/>
                <w:szCs w:val="24"/>
              </w:rPr>
              <w:t>được giao</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601BD4B">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 dưới</w:t>
            </w:r>
            <w:r>
              <w:rPr>
                <w:rFonts w:ascii="Times New Roman" w:hAnsi="Times New Roman"/>
                <w:bCs/>
                <w:kern w:val="2"/>
                <w:sz w:val="24"/>
                <w:szCs w:val="24"/>
                <w:lang w:val="fr-FR"/>
              </w:rPr>
              <w:t xml:space="preserve"> 49% </w:t>
            </w:r>
            <w:r>
              <w:rPr>
                <w:rFonts w:ascii="Times New Roman" w:hAnsi="Times New Roman"/>
                <w:bCs/>
                <w:kern w:val="2"/>
                <w:sz w:val="24"/>
                <w:szCs w:val="24"/>
              </w:rPr>
              <w:t>các</w:t>
            </w:r>
            <w:r>
              <w:rPr>
                <w:rFonts w:ascii="Times New Roman" w:hAnsi="Times New Roman"/>
                <w:bCs/>
                <w:kern w:val="2"/>
                <w:sz w:val="24"/>
                <w:szCs w:val="24"/>
                <w:lang w:val="fr-FR"/>
              </w:rPr>
              <w:t xml:space="preserve"> bài tập </w:t>
            </w:r>
            <w:r>
              <w:rPr>
                <w:rFonts w:ascii="Times New Roman" w:hAnsi="Times New Roman"/>
                <w:bCs/>
                <w:kern w:val="2"/>
                <w:sz w:val="24"/>
                <w:szCs w:val="24"/>
              </w:rPr>
              <w:t>được giao</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2BB64510">
            <w:pPr>
              <w:spacing w:after="0" w:line="240" w:lineRule="auto"/>
              <w:jc w:val="center"/>
              <w:rPr>
                <w:rFonts w:ascii="Times New Roman" w:hAnsi="Times New Roman"/>
                <w:bCs/>
                <w:kern w:val="2"/>
                <w:sz w:val="24"/>
                <w:szCs w:val="24"/>
              </w:rPr>
            </w:pPr>
            <w:r>
              <w:rPr>
                <w:rFonts w:ascii="Times New Roman" w:hAnsi="Times New Roman"/>
                <w:bCs/>
                <w:kern w:val="2"/>
                <w:sz w:val="24"/>
                <w:szCs w:val="24"/>
              </w:rPr>
              <w:t>1</w:t>
            </w:r>
          </w:p>
        </w:tc>
      </w:tr>
      <w:tr w14:paraId="10742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382" w:type="dxa"/>
            <w:gridSpan w:val="8"/>
            <w:tcBorders>
              <w:top w:val="single" w:color="auto" w:sz="4" w:space="0"/>
              <w:left w:val="single" w:color="auto" w:sz="4" w:space="0"/>
              <w:bottom w:val="single" w:color="auto" w:sz="4" w:space="0"/>
              <w:right w:val="single" w:color="auto" w:sz="4" w:space="0"/>
            </w:tcBorders>
            <w:noWrap w:val="0"/>
            <w:vAlign w:val="center"/>
          </w:tcPr>
          <w:p w14:paraId="6B79C2C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TỔNG ĐIỂM</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34AC2E09">
            <w:pPr>
              <w:spacing w:after="0" w:line="240" w:lineRule="auto"/>
              <w:jc w:val="center"/>
              <w:rPr>
                <w:rStyle w:val="10"/>
                <w:rFonts w:ascii="Times New Roman" w:hAnsi="Times New Roman"/>
                <w:b/>
              </w:rPr>
            </w:pPr>
            <w:r>
              <w:rPr>
                <w:rStyle w:val="10"/>
                <w:rFonts w:ascii="Times New Roman" w:hAnsi="Times New Roman"/>
                <w:b/>
              </w:rPr>
              <w:t>10</w:t>
            </w:r>
          </w:p>
        </w:tc>
      </w:tr>
    </w:tbl>
    <w:p w14:paraId="25DB380A">
      <w:pPr>
        <w:pStyle w:val="8"/>
        <w:spacing w:after="0" w:line="240" w:lineRule="auto"/>
        <w:ind w:left="0"/>
        <w:jc w:val="both"/>
        <w:rPr>
          <w:rFonts w:ascii="Times New Roman" w:hAnsi="Times New Roman"/>
          <w:bCs/>
          <w:sz w:val="12"/>
          <w:szCs w:val="12"/>
          <w:lang w:val="fr-FR"/>
        </w:rPr>
      </w:pPr>
    </w:p>
    <w:p w14:paraId="6B34A135">
      <w:pPr>
        <w:spacing w:after="0" w:line="240" w:lineRule="auto"/>
        <w:rPr>
          <w:rFonts w:ascii="Times New Roman" w:hAnsi="Times New Roman"/>
          <w:bCs/>
          <w:i/>
          <w:iCs/>
          <w:sz w:val="28"/>
          <w:szCs w:val="28"/>
          <w:lang w:val="fr-FR"/>
        </w:rPr>
      </w:pPr>
      <w:bookmarkStart w:id="0" w:name="_Hlk150638156"/>
      <w:r>
        <w:rPr>
          <w:rFonts w:ascii="Times New Roman" w:hAnsi="Times New Roman"/>
          <w:bCs/>
          <w:i/>
          <w:iCs/>
          <w:sz w:val="28"/>
          <w:szCs w:val="28"/>
          <w:lang w:val="fr-FR"/>
        </w:rPr>
        <w:t xml:space="preserve">8.2.2. Rubric đánh giá bài tập cá nhân </w:t>
      </w:r>
    </w:p>
    <w:p w14:paraId="735854B9">
      <w:pPr>
        <w:spacing w:after="0" w:line="240" w:lineRule="auto"/>
        <w:ind w:firstLine="720"/>
        <w:jc w:val="both"/>
        <w:rPr>
          <w:rFonts w:ascii="Times New Roman" w:hAnsi="Times New Roman"/>
          <w:bCs/>
          <w:spacing w:val="-6"/>
          <w:sz w:val="28"/>
          <w:szCs w:val="28"/>
          <w:lang w:val="fr-FR"/>
        </w:rPr>
      </w:pPr>
      <w:r>
        <w:rPr>
          <w:rFonts w:hint="default"/>
          <w:bCs/>
          <w:spacing w:val="-6"/>
          <w:sz w:val="28"/>
          <w:szCs w:val="28"/>
          <w:lang w:val="en-US"/>
        </w:rPr>
        <w:t xml:space="preserve">- </w:t>
      </w:r>
      <w:r>
        <w:rPr>
          <w:rFonts w:ascii="Times New Roman" w:hAnsi="Times New Roman"/>
          <w:bCs/>
          <w:spacing w:val="-6"/>
          <w:sz w:val="28"/>
          <w:szCs w:val="28"/>
          <w:lang w:val="fr-FR"/>
        </w:rPr>
        <w:t xml:space="preserve">Đóng góp vào CĐR Học phần: </w:t>
      </w:r>
      <w:r>
        <w:rPr>
          <w:rFonts w:hint="default"/>
          <w:color w:val="000000"/>
          <w:sz w:val="24"/>
          <w:szCs w:val="24"/>
          <w:lang w:val="en-US"/>
        </w:rPr>
        <w:t>KT1, KT2, KT3, KN1, KN2, KN3, PC1, PC2</w:t>
      </w:r>
    </w:p>
    <w:p w14:paraId="34FB308D">
      <w:pPr>
        <w:spacing w:after="0" w:line="240" w:lineRule="auto"/>
        <w:ind w:firstLine="720"/>
        <w:rPr>
          <w:rFonts w:ascii="Times New Roman" w:hAnsi="Times New Roman"/>
          <w:bCs/>
          <w:sz w:val="28"/>
          <w:szCs w:val="28"/>
          <w:lang w:val="fr-FR"/>
        </w:rPr>
      </w:pPr>
      <w:r>
        <w:rPr>
          <w:rFonts w:hint="default"/>
          <w:bCs/>
          <w:sz w:val="28"/>
          <w:szCs w:val="28"/>
          <w:lang w:val="en-US"/>
        </w:rPr>
        <w:t xml:space="preserve">- </w:t>
      </w:r>
      <w:r>
        <w:rPr>
          <w:rFonts w:ascii="Times New Roman" w:hAnsi="Times New Roman"/>
          <w:bCs/>
          <w:sz w:val="28"/>
          <w:szCs w:val="28"/>
          <w:lang w:val="fr-FR"/>
        </w:rPr>
        <w:t>Hình thức đánh giá: Tự luận (đề đóng/mở)</w:t>
      </w:r>
    </w:p>
    <w:p w14:paraId="57EADDD5">
      <w:pPr>
        <w:spacing w:after="0" w:line="240" w:lineRule="auto"/>
        <w:ind w:firstLine="720"/>
        <w:rPr>
          <w:rFonts w:ascii="Times New Roman" w:hAnsi="Times New Roman"/>
          <w:bCs/>
          <w:sz w:val="28"/>
          <w:szCs w:val="28"/>
          <w:lang w:val="fr-FR"/>
        </w:rPr>
      </w:pPr>
      <w:r>
        <w:rPr>
          <w:rFonts w:hint="default"/>
          <w:bCs/>
          <w:sz w:val="28"/>
          <w:szCs w:val="28"/>
          <w:lang w:val="en-US"/>
        </w:rPr>
        <w:t xml:space="preserve">- </w:t>
      </w:r>
      <w:r>
        <w:rPr>
          <w:rFonts w:ascii="Times New Roman" w:hAnsi="Times New Roman"/>
          <w:bCs/>
          <w:sz w:val="28"/>
          <w:szCs w:val="28"/>
          <w:lang w:val="fr-FR"/>
        </w:rPr>
        <w:t>Các tiêu chí đánh giá: (1) Nội dung; (2) Hình thức</w:t>
      </w:r>
    </w:p>
    <w:p w14:paraId="5DC2419C">
      <w:pPr>
        <w:spacing w:after="0" w:line="240" w:lineRule="auto"/>
        <w:ind w:firstLine="720"/>
        <w:rPr>
          <w:rFonts w:ascii="Times New Roman" w:hAnsi="Times New Roman"/>
          <w:bCs/>
          <w:sz w:val="14"/>
          <w:szCs w:val="14"/>
          <w:lang w:val="fr-FR"/>
        </w:rPr>
      </w:pPr>
    </w:p>
    <w:tbl>
      <w:tblPr>
        <w:tblStyle w:val="4"/>
        <w:tblW w:w="504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1"/>
        <w:gridCol w:w="850"/>
        <w:gridCol w:w="691"/>
        <w:gridCol w:w="1232"/>
        <w:gridCol w:w="1029"/>
        <w:gridCol w:w="959"/>
        <w:gridCol w:w="1113"/>
        <w:gridCol w:w="876"/>
        <w:gridCol w:w="948"/>
        <w:gridCol w:w="886"/>
      </w:tblGrid>
      <w:tr w14:paraId="43A4E6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restart"/>
            <w:tcBorders>
              <w:top w:val="single" w:color="auto" w:sz="4" w:space="0"/>
              <w:left w:val="single" w:color="auto" w:sz="4" w:space="0"/>
              <w:right w:val="single" w:color="auto" w:sz="4" w:space="0"/>
            </w:tcBorders>
            <w:noWrap w:val="0"/>
            <w:vAlign w:val="center"/>
          </w:tcPr>
          <w:p w14:paraId="55601854">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Tiêu chí</w:t>
            </w:r>
            <w:r>
              <w:rPr>
                <w:rFonts w:ascii="Times New Roman" w:hAnsi="Times New Roman"/>
                <w:bCs/>
                <w:color w:val="000000"/>
                <w:sz w:val="24"/>
                <w:szCs w:val="24"/>
              </w:rPr>
              <w:br w:type="textWrapping"/>
            </w:r>
            <w:r>
              <w:rPr>
                <w:rStyle w:val="9"/>
                <w:rFonts w:ascii="Times New Roman" w:hAnsi="Times New Roman"/>
                <w:bCs w:val="0"/>
                <w:sz w:val="24"/>
                <w:szCs w:val="24"/>
              </w:rPr>
              <w:t>đánh giá</w:t>
            </w:r>
          </w:p>
        </w:tc>
        <w:tc>
          <w:tcPr>
            <w:tcW w:w="454" w:type="pct"/>
            <w:vMerge w:val="restart"/>
            <w:tcBorders>
              <w:top w:val="single" w:color="auto" w:sz="4" w:space="0"/>
              <w:left w:val="single" w:color="auto" w:sz="4" w:space="0"/>
              <w:right w:val="single" w:color="auto" w:sz="4" w:space="0"/>
            </w:tcBorders>
            <w:noWrap w:val="0"/>
            <w:vAlign w:val="center"/>
          </w:tcPr>
          <w:p w14:paraId="70DEB9B8">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369" w:type="pct"/>
            <w:vMerge w:val="restart"/>
            <w:tcBorders>
              <w:top w:val="single" w:color="auto" w:sz="4" w:space="0"/>
              <w:left w:val="single" w:color="auto" w:sz="4" w:space="0"/>
              <w:right w:val="single" w:color="auto" w:sz="4" w:space="0"/>
            </w:tcBorders>
            <w:noWrap w:val="0"/>
            <w:vAlign w:val="center"/>
          </w:tcPr>
          <w:p w14:paraId="15A2339A">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w:t>
            </w:r>
          </w:p>
        </w:tc>
        <w:tc>
          <w:tcPr>
            <w:tcW w:w="3287" w:type="pct"/>
            <w:gridSpan w:val="6"/>
            <w:tcBorders>
              <w:top w:val="single" w:color="auto" w:sz="4" w:space="0"/>
              <w:left w:val="single" w:color="auto" w:sz="4" w:space="0"/>
              <w:right w:val="single" w:color="auto" w:sz="4" w:space="0"/>
            </w:tcBorders>
            <w:noWrap w:val="0"/>
            <w:vAlign w:val="center"/>
          </w:tcPr>
          <w:p w14:paraId="01E4B259">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Mô tả mức chất lượng</w:t>
            </w:r>
          </w:p>
        </w:tc>
        <w:tc>
          <w:tcPr>
            <w:tcW w:w="473" w:type="pct"/>
            <w:vMerge w:val="restart"/>
            <w:tcBorders>
              <w:top w:val="single" w:color="auto" w:sz="4" w:space="0"/>
              <w:left w:val="single" w:color="auto" w:sz="4" w:space="0"/>
              <w:right w:val="single" w:color="auto" w:sz="4" w:space="0"/>
            </w:tcBorders>
            <w:noWrap w:val="0"/>
            <w:vAlign w:val="center"/>
          </w:tcPr>
          <w:p w14:paraId="654D6A69">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6E97B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continue"/>
            <w:tcBorders>
              <w:left w:val="single" w:color="auto" w:sz="4" w:space="0"/>
              <w:right w:val="single" w:color="auto" w:sz="4" w:space="0"/>
            </w:tcBorders>
            <w:noWrap w:val="0"/>
            <w:vAlign w:val="center"/>
          </w:tcPr>
          <w:p w14:paraId="5159F229">
            <w:pPr>
              <w:spacing w:after="0" w:line="240" w:lineRule="auto"/>
              <w:jc w:val="center"/>
              <w:rPr>
                <w:rFonts w:ascii="Times New Roman" w:hAnsi="Times New Roman"/>
                <w:bCs/>
                <w:color w:val="000000"/>
                <w:sz w:val="24"/>
                <w:szCs w:val="24"/>
              </w:rPr>
            </w:pPr>
          </w:p>
        </w:tc>
        <w:tc>
          <w:tcPr>
            <w:tcW w:w="454" w:type="pct"/>
            <w:vMerge w:val="continue"/>
            <w:tcBorders>
              <w:left w:val="single" w:color="auto" w:sz="4" w:space="0"/>
              <w:right w:val="single" w:color="auto" w:sz="4" w:space="0"/>
            </w:tcBorders>
            <w:noWrap w:val="0"/>
            <w:vAlign w:val="center"/>
          </w:tcPr>
          <w:p w14:paraId="530262BC">
            <w:pPr>
              <w:spacing w:after="0" w:line="240" w:lineRule="auto"/>
              <w:jc w:val="center"/>
              <w:rPr>
                <w:rFonts w:ascii="Times New Roman" w:hAnsi="Times New Roman"/>
                <w:bCs/>
                <w:color w:val="000000"/>
                <w:sz w:val="24"/>
                <w:szCs w:val="24"/>
              </w:rPr>
            </w:pPr>
          </w:p>
        </w:tc>
        <w:tc>
          <w:tcPr>
            <w:tcW w:w="369" w:type="pct"/>
            <w:vMerge w:val="continue"/>
            <w:tcBorders>
              <w:left w:val="single" w:color="auto" w:sz="4" w:space="0"/>
              <w:right w:val="single" w:color="auto" w:sz="4" w:space="0"/>
            </w:tcBorders>
            <w:noWrap w:val="0"/>
            <w:vAlign w:val="center"/>
          </w:tcPr>
          <w:p w14:paraId="33BEB656">
            <w:pPr>
              <w:spacing w:after="0" w:line="240" w:lineRule="auto"/>
              <w:jc w:val="center"/>
              <w:rPr>
                <w:rFonts w:ascii="Times New Roman" w:hAnsi="Times New Roman"/>
                <w:bCs/>
                <w:color w:val="000000"/>
                <w:sz w:val="24"/>
                <w:szCs w:val="24"/>
              </w:rPr>
            </w:pPr>
          </w:p>
        </w:tc>
        <w:tc>
          <w:tcPr>
            <w:tcW w:w="2781" w:type="pct"/>
            <w:gridSpan w:val="5"/>
            <w:tcBorders>
              <w:left w:val="single" w:color="auto" w:sz="4" w:space="0"/>
              <w:right w:val="single" w:color="auto" w:sz="4" w:space="0"/>
            </w:tcBorders>
            <w:noWrap w:val="0"/>
            <w:vAlign w:val="center"/>
          </w:tcPr>
          <w:p w14:paraId="0B13E9C6">
            <w:pPr>
              <w:spacing w:after="0" w:line="240" w:lineRule="auto"/>
              <w:jc w:val="center"/>
              <w:rPr>
                <w:rStyle w:val="11"/>
                <w:rFonts w:ascii="Times New Roman" w:hAnsi="Times New Roman"/>
                <w:b/>
                <w:i/>
                <w:iCs/>
                <w:sz w:val="24"/>
                <w:szCs w:val="24"/>
              </w:rPr>
            </w:pPr>
            <w:r>
              <w:rPr>
                <w:rStyle w:val="11"/>
                <w:rFonts w:ascii="Times New Roman" w:hAnsi="Times New Roman"/>
                <w:b/>
                <w:i/>
                <w:iCs/>
                <w:sz w:val="24"/>
                <w:szCs w:val="24"/>
              </w:rPr>
              <w:t>Đạt</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71EC8693">
            <w:pPr>
              <w:spacing w:after="0" w:line="240" w:lineRule="auto"/>
              <w:jc w:val="center"/>
              <w:rPr>
                <w:rStyle w:val="11"/>
                <w:rFonts w:ascii="Times New Roman" w:hAnsi="Times New Roman"/>
                <w:b/>
                <w:i/>
                <w:iCs/>
                <w:sz w:val="24"/>
                <w:szCs w:val="24"/>
              </w:rPr>
            </w:pPr>
            <w:r>
              <w:rPr>
                <w:rStyle w:val="11"/>
                <w:rFonts w:ascii="Times New Roman" w:hAnsi="Times New Roman"/>
                <w:b/>
                <w:i/>
                <w:iCs/>
                <w:sz w:val="24"/>
                <w:szCs w:val="24"/>
              </w:rPr>
              <w:t>Không đạt</w:t>
            </w:r>
          </w:p>
        </w:tc>
        <w:tc>
          <w:tcPr>
            <w:tcW w:w="473" w:type="pct"/>
            <w:vMerge w:val="continue"/>
            <w:tcBorders>
              <w:left w:val="single" w:color="auto" w:sz="4" w:space="0"/>
              <w:right w:val="single" w:color="auto" w:sz="4" w:space="0"/>
            </w:tcBorders>
            <w:noWrap w:val="0"/>
            <w:vAlign w:val="center"/>
          </w:tcPr>
          <w:p w14:paraId="70C0CDB8">
            <w:pPr>
              <w:spacing w:after="0" w:line="240" w:lineRule="auto"/>
              <w:jc w:val="center"/>
              <w:rPr>
                <w:rStyle w:val="9"/>
                <w:rFonts w:ascii="Times New Roman" w:hAnsi="Times New Roman"/>
                <w:b w:val="0"/>
                <w:sz w:val="24"/>
                <w:szCs w:val="24"/>
              </w:rPr>
            </w:pPr>
          </w:p>
        </w:tc>
      </w:tr>
      <w:tr w14:paraId="2FCCBF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continue"/>
            <w:tcBorders>
              <w:left w:val="single" w:color="auto" w:sz="4" w:space="0"/>
              <w:right w:val="single" w:color="auto" w:sz="4" w:space="0"/>
            </w:tcBorders>
            <w:noWrap w:val="0"/>
            <w:vAlign w:val="center"/>
          </w:tcPr>
          <w:p w14:paraId="7A245686">
            <w:pPr>
              <w:spacing w:after="0" w:line="240" w:lineRule="auto"/>
              <w:jc w:val="center"/>
              <w:rPr>
                <w:rFonts w:ascii="Times New Roman" w:hAnsi="Times New Roman"/>
                <w:bCs/>
                <w:color w:val="000000"/>
                <w:sz w:val="24"/>
                <w:szCs w:val="24"/>
              </w:rPr>
            </w:pPr>
          </w:p>
        </w:tc>
        <w:tc>
          <w:tcPr>
            <w:tcW w:w="454" w:type="pct"/>
            <w:vMerge w:val="continue"/>
            <w:tcBorders>
              <w:left w:val="single" w:color="auto" w:sz="4" w:space="0"/>
              <w:right w:val="single" w:color="auto" w:sz="4" w:space="0"/>
            </w:tcBorders>
            <w:noWrap w:val="0"/>
            <w:vAlign w:val="center"/>
          </w:tcPr>
          <w:p w14:paraId="069D9E78">
            <w:pPr>
              <w:spacing w:after="0" w:line="240" w:lineRule="auto"/>
              <w:jc w:val="center"/>
              <w:rPr>
                <w:rFonts w:ascii="Times New Roman" w:hAnsi="Times New Roman"/>
                <w:bCs/>
                <w:color w:val="000000"/>
                <w:sz w:val="24"/>
                <w:szCs w:val="24"/>
              </w:rPr>
            </w:pPr>
          </w:p>
        </w:tc>
        <w:tc>
          <w:tcPr>
            <w:tcW w:w="369" w:type="pct"/>
            <w:vMerge w:val="continue"/>
            <w:tcBorders>
              <w:left w:val="single" w:color="auto" w:sz="4" w:space="0"/>
              <w:right w:val="single" w:color="auto" w:sz="4" w:space="0"/>
            </w:tcBorders>
            <w:noWrap w:val="0"/>
            <w:vAlign w:val="center"/>
          </w:tcPr>
          <w:p w14:paraId="76E2879A">
            <w:pPr>
              <w:spacing w:after="0" w:line="240" w:lineRule="auto"/>
              <w:jc w:val="center"/>
              <w:rPr>
                <w:rFonts w:ascii="Times New Roman" w:hAnsi="Times New Roman"/>
                <w:bCs/>
                <w:color w:val="000000"/>
                <w:sz w:val="24"/>
                <w:szCs w:val="24"/>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29B295C">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692474D2">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3A1A30E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6D51EB5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29C6BC4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0557EB1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473" w:type="pct"/>
            <w:vMerge w:val="continue"/>
            <w:tcBorders>
              <w:left w:val="single" w:color="auto" w:sz="4" w:space="0"/>
              <w:right w:val="single" w:color="auto" w:sz="4" w:space="0"/>
            </w:tcBorders>
            <w:noWrap w:val="0"/>
            <w:vAlign w:val="center"/>
          </w:tcPr>
          <w:p w14:paraId="57FC2DC1">
            <w:pPr>
              <w:spacing w:after="0" w:line="240" w:lineRule="auto"/>
              <w:jc w:val="center"/>
              <w:rPr>
                <w:rStyle w:val="9"/>
                <w:rFonts w:ascii="Times New Roman" w:hAnsi="Times New Roman"/>
                <w:b w:val="0"/>
                <w:sz w:val="24"/>
                <w:szCs w:val="24"/>
              </w:rPr>
            </w:pPr>
          </w:p>
        </w:tc>
      </w:tr>
      <w:tr w14:paraId="245DCB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continue"/>
            <w:tcBorders>
              <w:left w:val="single" w:color="auto" w:sz="4" w:space="0"/>
              <w:bottom w:val="single" w:color="auto" w:sz="4" w:space="0"/>
              <w:right w:val="single" w:color="auto" w:sz="4" w:space="0"/>
            </w:tcBorders>
            <w:noWrap w:val="0"/>
            <w:vAlign w:val="center"/>
          </w:tcPr>
          <w:p w14:paraId="405A4658">
            <w:pPr>
              <w:spacing w:after="0" w:line="240" w:lineRule="auto"/>
              <w:jc w:val="center"/>
              <w:rPr>
                <w:rStyle w:val="10"/>
                <w:rFonts w:ascii="Times New Roman" w:hAnsi="Times New Roman"/>
                <w:bCs/>
              </w:rPr>
            </w:pPr>
          </w:p>
        </w:tc>
        <w:tc>
          <w:tcPr>
            <w:tcW w:w="454" w:type="pct"/>
            <w:vMerge w:val="continue"/>
            <w:tcBorders>
              <w:left w:val="single" w:color="auto" w:sz="4" w:space="0"/>
              <w:bottom w:val="single" w:color="auto" w:sz="4" w:space="0"/>
              <w:right w:val="single" w:color="auto" w:sz="4" w:space="0"/>
            </w:tcBorders>
            <w:noWrap w:val="0"/>
            <w:vAlign w:val="center"/>
          </w:tcPr>
          <w:p w14:paraId="5DB98387">
            <w:pPr>
              <w:spacing w:after="0" w:line="240" w:lineRule="auto"/>
              <w:jc w:val="center"/>
              <w:rPr>
                <w:rStyle w:val="10"/>
                <w:rFonts w:ascii="Times New Roman" w:hAnsi="Times New Roman"/>
                <w:bCs/>
              </w:rPr>
            </w:pPr>
          </w:p>
        </w:tc>
        <w:tc>
          <w:tcPr>
            <w:tcW w:w="369" w:type="pct"/>
            <w:vMerge w:val="continue"/>
            <w:tcBorders>
              <w:left w:val="single" w:color="auto" w:sz="4" w:space="0"/>
              <w:bottom w:val="single" w:color="auto" w:sz="4" w:space="0"/>
              <w:right w:val="single" w:color="auto" w:sz="4" w:space="0"/>
            </w:tcBorders>
            <w:noWrap w:val="0"/>
            <w:vAlign w:val="center"/>
          </w:tcPr>
          <w:p w14:paraId="42AB34CE">
            <w:pPr>
              <w:spacing w:after="0" w:line="240" w:lineRule="auto"/>
              <w:jc w:val="center"/>
              <w:rPr>
                <w:rStyle w:val="10"/>
                <w:rFonts w:ascii="Times New Roman" w:hAnsi="Times New Roman"/>
                <w:bC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1B499D3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02050F02">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142EF42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5CD06D6F">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39F6761E">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13242F12">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473" w:type="pct"/>
            <w:vMerge w:val="continue"/>
            <w:tcBorders>
              <w:left w:val="single" w:color="auto" w:sz="4" w:space="0"/>
              <w:bottom w:val="single" w:color="auto" w:sz="4" w:space="0"/>
              <w:right w:val="single" w:color="auto" w:sz="4" w:space="0"/>
            </w:tcBorders>
            <w:noWrap w:val="0"/>
            <w:vAlign w:val="center"/>
          </w:tcPr>
          <w:p w14:paraId="58EE00EE">
            <w:pPr>
              <w:spacing w:after="0" w:line="240" w:lineRule="auto"/>
              <w:jc w:val="center"/>
              <w:rPr>
                <w:rStyle w:val="9"/>
                <w:rFonts w:ascii="Times New Roman" w:hAnsi="Times New Roman"/>
                <w:b w:val="0"/>
                <w:sz w:val="24"/>
                <w:szCs w:val="24"/>
              </w:rPr>
            </w:pPr>
          </w:p>
        </w:tc>
      </w:tr>
      <w:tr w14:paraId="620CA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17" w:type="pct"/>
            <w:tcBorders>
              <w:top w:val="single" w:color="auto" w:sz="4" w:space="0"/>
              <w:left w:val="single" w:color="auto" w:sz="4" w:space="0"/>
              <w:bottom w:val="single" w:color="auto" w:sz="4" w:space="0"/>
              <w:right w:val="single" w:color="auto" w:sz="4" w:space="0"/>
            </w:tcBorders>
            <w:noWrap w:val="0"/>
            <w:vAlign w:val="center"/>
          </w:tcPr>
          <w:p w14:paraId="58681DDD">
            <w:pPr>
              <w:spacing w:after="0" w:line="240" w:lineRule="auto"/>
              <w:rPr>
                <w:rStyle w:val="10"/>
                <w:rFonts w:ascii="Times New Roman" w:hAnsi="Times New Roman"/>
                <w:bCs/>
              </w:rPr>
            </w:pPr>
            <w:r>
              <w:rPr>
                <w:rStyle w:val="10"/>
                <w:rFonts w:ascii="Times New Roman" w:hAnsi="Times New Roman"/>
                <w:bCs/>
              </w:rPr>
              <w:t xml:space="preserve">1. Nội dung </w:t>
            </w:r>
          </w:p>
        </w:tc>
        <w:tc>
          <w:tcPr>
            <w:tcW w:w="454" w:type="pct"/>
            <w:vMerge w:val="restart"/>
            <w:tcBorders>
              <w:top w:val="single" w:color="auto" w:sz="4" w:space="0"/>
              <w:left w:val="single" w:color="auto" w:sz="4" w:space="0"/>
              <w:right w:val="single" w:color="auto" w:sz="4" w:space="0"/>
            </w:tcBorders>
            <w:noWrap w:val="0"/>
            <w:vAlign w:val="center"/>
          </w:tcPr>
          <w:p w14:paraId="124CEBA3">
            <w:pPr>
              <w:spacing w:after="0" w:line="240" w:lineRule="auto"/>
              <w:rPr>
                <w:rFonts w:hint="default"/>
                <w:color w:val="000000"/>
                <w:sz w:val="24"/>
                <w:szCs w:val="24"/>
                <w:lang w:val="en-US"/>
              </w:rPr>
            </w:pPr>
            <w:r>
              <w:rPr>
                <w:rFonts w:hint="default"/>
                <w:color w:val="000000"/>
                <w:sz w:val="24"/>
                <w:szCs w:val="24"/>
                <w:lang w:val="en-US"/>
              </w:rPr>
              <w:t xml:space="preserve">KT1, KT2, KT3, KN1, KN2, </w:t>
            </w:r>
          </w:p>
          <w:p w14:paraId="09143E9F">
            <w:pPr>
              <w:spacing w:after="0" w:line="240" w:lineRule="auto"/>
              <w:rPr>
                <w:rFonts w:hint="default"/>
                <w:color w:val="000000"/>
                <w:sz w:val="24"/>
                <w:szCs w:val="24"/>
                <w:lang w:val="en-US"/>
              </w:rPr>
            </w:pPr>
            <w:r>
              <w:rPr>
                <w:rFonts w:hint="default"/>
                <w:color w:val="000000"/>
                <w:sz w:val="24"/>
                <w:szCs w:val="24"/>
                <w:lang w:val="en-US"/>
              </w:rPr>
              <w:t>KN3, PC1, PC2</w:t>
            </w:r>
          </w:p>
        </w:tc>
        <w:tc>
          <w:tcPr>
            <w:tcW w:w="369" w:type="pct"/>
            <w:tcBorders>
              <w:top w:val="single" w:color="auto" w:sz="4" w:space="0"/>
              <w:left w:val="single" w:color="auto" w:sz="4" w:space="0"/>
              <w:bottom w:val="single" w:color="auto" w:sz="4" w:space="0"/>
              <w:right w:val="single" w:color="auto" w:sz="4" w:space="0"/>
            </w:tcBorders>
            <w:noWrap w:val="0"/>
            <w:vAlign w:val="center"/>
          </w:tcPr>
          <w:p w14:paraId="2B625EE8">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90%</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1A4AE468">
            <w:pPr>
              <w:spacing w:after="0" w:line="240" w:lineRule="auto"/>
              <w:jc w:val="center"/>
              <w:rPr>
                <w:rFonts w:ascii="Times New Roman" w:hAnsi="Times New Roman"/>
                <w:bCs/>
                <w:sz w:val="24"/>
                <w:szCs w:val="24"/>
                <w:lang w:val="vi"/>
              </w:rPr>
            </w:pPr>
            <w:r>
              <w:rPr>
                <w:rFonts w:ascii="Times New Roman" w:hAnsi="Times New Roman"/>
                <w:bCs/>
                <w:sz w:val="24"/>
                <w:szCs w:val="24"/>
              </w:rPr>
              <w:t>Đáp ứng  đ</w:t>
            </w:r>
            <w:r>
              <w:rPr>
                <w:rFonts w:ascii="Times New Roman" w:hAnsi="Times New Roman"/>
                <w:bCs/>
                <w:sz w:val="24"/>
                <w:szCs w:val="24"/>
                <w:lang w:val="vi"/>
              </w:rPr>
              <w:t>úng 90-100% đáp án</w:t>
            </w:r>
          </w:p>
          <w:p w14:paraId="345B0191">
            <w:pPr>
              <w:spacing w:after="0" w:line="240" w:lineRule="auto"/>
              <w:jc w:val="center"/>
              <w:rPr>
                <w:rStyle w:val="10"/>
                <w:rFonts w:ascii="Times New Roman" w:hAnsi="Times New Roman"/>
                <w:bCs/>
              </w:rPr>
            </w:pPr>
          </w:p>
        </w:tc>
        <w:tc>
          <w:tcPr>
            <w:tcW w:w="549" w:type="pct"/>
            <w:tcBorders>
              <w:top w:val="single" w:color="auto" w:sz="4" w:space="0"/>
              <w:left w:val="single" w:color="auto" w:sz="4" w:space="0"/>
              <w:bottom w:val="single" w:color="auto" w:sz="4" w:space="0"/>
              <w:right w:val="single" w:color="auto" w:sz="4" w:space="0"/>
            </w:tcBorders>
            <w:noWrap w:val="0"/>
            <w:vAlign w:val="center"/>
          </w:tcPr>
          <w:p w14:paraId="779375A7">
            <w:pPr>
              <w:spacing w:after="0" w:line="240" w:lineRule="auto"/>
              <w:jc w:val="center"/>
              <w:rPr>
                <w:rStyle w:val="10"/>
                <w:rFonts w:ascii="Times New Roman" w:hAnsi="Times New Roman"/>
                <w:bCs/>
                <w:lang w:val="vi"/>
              </w:rPr>
            </w:pPr>
            <w:r>
              <w:rPr>
                <w:rFonts w:ascii="Times New Roman" w:hAnsi="Times New Roman"/>
                <w:bCs/>
                <w:sz w:val="24"/>
                <w:szCs w:val="24"/>
              </w:rPr>
              <w:t>Đáp ứng đ</w:t>
            </w:r>
            <w:r>
              <w:rPr>
                <w:rFonts w:ascii="Times New Roman" w:hAnsi="Times New Roman"/>
                <w:bCs/>
                <w:sz w:val="24"/>
                <w:szCs w:val="24"/>
                <w:lang w:val="vi"/>
              </w:rPr>
              <w:t>úng 80-89% đáp án</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457DA1BE">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10"/>
                <w:rFonts w:ascii="Times New Roman" w:hAnsi="Times New Roman"/>
                <w:bCs/>
              </w:rPr>
              <w:t>70- 79% đáp án</w:t>
            </w:r>
          </w:p>
          <w:p w14:paraId="101F9994">
            <w:pPr>
              <w:spacing w:after="0" w:line="240" w:lineRule="auto"/>
              <w:jc w:val="center"/>
              <w:rPr>
                <w:rStyle w:val="10"/>
                <w:rFonts w:ascii="Times New Roman" w:hAnsi="Times New Roman"/>
                <w:bCs/>
              </w:rPr>
            </w:pPr>
          </w:p>
        </w:tc>
        <w:tc>
          <w:tcPr>
            <w:tcW w:w="594" w:type="pct"/>
            <w:tcBorders>
              <w:top w:val="single" w:color="auto" w:sz="4" w:space="0"/>
              <w:left w:val="single" w:color="auto" w:sz="4" w:space="0"/>
              <w:bottom w:val="single" w:color="auto" w:sz="4" w:space="0"/>
              <w:right w:val="single" w:color="auto" w:sz="4" w:space="0"/>
            </w:tcBorders>
            <w:noWrap w:val="0"/>
            <w:vAlign w:val="center"/>
          </w:tcPr>
          <w:p w14:paraId="73D5F56D">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10"/>
                <w:rFonts w:ascii="Times New Roman" w:hAnsi="Times New Roman"/>
                <w:bCs/>
              </w:rPr>
              <w:t>50- 69% đáp án</w:t>
            </w:r>
          </w:p>
          <w:p w14:paraId="45B710F2">
            <w:pPr>
              <w:spacing w:after="0" w:line="240" w:lineRule="auto"/>
              <w:jc w:val="center"/>
              <w:rPr>
                <w:rStyle w:val="10"/>
                <w:rFonts w:ascii="Times New Roman" w:hAnsi="Times New Roman"/>
                <w:bCs/>
              </w:rPr>
            </w:pPr>
          </w:p>
        </w:tc>
        <w:tc>
          <w:tcPr>
            <w:tcW w:w="468" w:type="pct"/>
            <w:tcBorders>
              <w:top w:val="single" w:color="auto" w:sz="4" w:space="0"/>
              <w:left w:val="single" w:color="auto" w:sz="4" w:space="0"/>
              <w:bottom w:val="single" w:color="auto" w:sz="4" w:space="0"/>
              <w:right w:val="single" w:color="auto" w:sz="4" w:space="0"/>
            </w:tcBorders>
            <w:noWrap w:val="0"/>
            <w:vAlign w:val="center"/>
          </w:tcPr>
          <w:p w14:paraId="31DD99CB">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Fonts w:ascii="Times New Roman" w:hAnsi="Times New Roman"/>
                <w:bCs/>
                <w:sz w:val="24"/>
                <w:szCs w:val="24"/>
              </w:rPr>
              <w:t>4</w:t>
            </w:r>
            <w:r>
              <w:rPr>
                <w:rStyle w:val="10"/>
                <w:rFonts w:ascii="Times New Roman" w:hAnsi="Times New Roman"/>
                <w:bCs/>
              </w:rPr>
              <w:t>0-49% đáp án</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42B8D19E">
            <w:pPr>
              <w:spacing w:after="0" w:line="240" w:lineRule="auto"/>
              <w:jc w:val="center"/>
              <w:rPr>
                <w:rStyle w:val="10"/>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10"/>
                <w:rFonts w:ascii="Times New Roman" w:hAnsi="Times New Roman"/>
                <w:bCs/>
              </w:rPr>
              <w:t>dưới 40% đáp án</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505B3365">
            <w:pPr>
              <w:spacing w:after="0" w:line="240" w:lineRule="auto"/>
              <w:jc w:val="center"/>
              <w:rPr>
                <w:rStyle w:val="10"/>
                <w:rFonts w:ascii="Times New Roman" w:hAnsi="Times New Roman"/>
                <w:bCs/>
              </w:rPr>
            </w:pPr>
            <w:r>
              <w:rPr>
                <w:rStyle w:val="10"/>
                <w:rFonts w:ascii="Times New Roman" w:hAnsi="Times New Roman"/>
                <w:bCs/>
              </w:rPr>
              <w:t>9</w:t>
            </w:r>
          </w:p>
        </w:tc>
      </w:tr>
      <w:tr w14:paraId="5E71EF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17" w:type="pct"/>
            <w:tcBorders>
              <w:top w:val="single" w:color="auto" w:sz="4" w:space="0"/>
              <w:left w:val="single" w:color="auto" w:sz="4" w:space="0"/>
              <w:bottom w:val="single" w:color="auto" w:sz="4" w:space="0"/>
              <w:right w:val="single" w:color="auto" w:sz="4" w:space="0"/>
            </w:tcBorders>
            <w:noWrap w:val="0"/>
            <w:vAlign w:val="center"/>
          </w:tcPr>
          <w:p w14:paraId="38544B6E">
            <w:pPr>
              <w:spacing w:after="0" w:line="240" w:lineRule="auto"/>
              <w:rPr>
                <w:rStyle w:val="10"/>
                <w:rFonts w:ascii="Times New Roman" w:hAnsi="Times New Roman"/>
                <w:bCs/>
              </w:rPr>
            </w:pPr>
            <w:r>
              <w:rPr>
                <w:rStyle w:val="10"/>
                <w:rFonts w:ascii="Times New Roman" w:hAnsi="Times New Roman"/>
                <w:bCs/>
              </w:rPr>
              <w:t>2. Hình thức trình bày</w:t>
            </w:r>
          </w:p>
        </w:tc>
        <w:tc>
          <w:tcPr>
            <w:tcW w:w="454" w:type="pct"/>
            <w:vMerge w:val="continue"/>
            <w:tcBorders>
              <w:left w:val="single" w:color="auto" w:sz="4" w:space="0"/>
              <w:bottom w:val="single" w:color="auto" w:sz="4" w:space="0"/>
              <w:right w:val="single" w:color="auto" w:sz="4" w:space="0"/>
            </w:tcBorders>
            <w:noWrap w:val="0"/>
            <w:vAlign w:val="center"/>
          </w:tcPr>
          <w:p w14:paraId="70FEBF31">
            <w:pPr>
              <w:spacing w:after="0" w:line="240" w:lineRule="auto"/>
              <w:jc w:val="center"/>
              <w:rPr>
                <w:rFonts w:ascii="Times New Roman" w:hAnsi="Times New Roman"/>
                <w:bCs/>
                <w:color w:val="000000"/>
                <w:sz w:val="24"/>
                <w:szCs w:val="24"/>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629E944E">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10%</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7538C580">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Trình bày logic,</w:t>
            </w:r>
          </w:p>
          <w:p w14:paraId="3AAC24EF">
            <w:pPr>
              <w:spacing w:after="0" w:line="240" w:lineRule="auto"/>
              <w:jc w:val="center"/>
              <w:rPr>
                <w:rStyle w:val="10"/>
                <w:rFonts w:ascii="Times New Roman" w:hAnsi="Times New Roman"/>
                <w:bCs/>
              </w:rPr>
            </w:pPr>
            <w:r>
              <w:rPr>
                <w:rFonts w:ascii="Times New Roman" w:hAnsi="Times New Roman"/>
                <w:bCs/>
                <w:color w:val="000000"/>
                <w:sz w:val="24"/>
                <w:szCs w:val="24"/>
              </w:rPr>
              <w:t>không lỗi chính tả, chữ đẹp</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03FF9D85">
            <w:pPr>
              <w:spacing w:after="0" w:line="240" w:lineRule="auto"/>
              <w:jc w:val="center"/>
              <w:rPr>
                <w:rStyle w:val="10"/>
                <w:rFonts w:ascii="Times New Roman" w:hAnsi="Times New Roman"/>
                <w:bCs/>
              </w:rPr>
            </w:pPr>
            <w:r>
              <w:rPr>
                <w:rStyle w:val="10"/>
                <w:rFonts w:ascii="Times New Roman" w:hAnsi="Times New Roman"/>
                <w:bCs/>
              </w:rPr>
              <w:t>Trình bày logic, không lỗi chính tả</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7586E6A4">
            <w:pPr>
              <w:spacing w:after="0" w:line="240" w:lineRule="auto"/>
              <w:jc w:val="center"/>
              <w:rPr>
                <w:rStyle w:val="10"/>
                <w:rFonts w:ascii="Times New Roman" w:hAnsi="Times New Roman"/>
                <w:bCs/>
              </w:rPr>
            </w:pPr>
            <w:r>
              <w:rPr>
                <w:rStyle w:val="10"/>
                <w:rFonts w:ascii="Times New Roman" w:hAnsi="Times New Roman"/>
                <w:bCs/>
              </w:rPr>
              <w:t>Trình bày logic, có lỗi chính tả</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79BD9FBA">
            <w:pPr>
              <w:spacing w:after="0" w:line="240" w:lineRule="auto"/>
              <w:jc w:val="center"/>
              <w:rPr>
                <w:rStyle w:val="10"/>
                <w:rFonts w:ascii="Times New Roman" w:hAnsi="Times New Roman"/>
                <w:bCs/>
              </w:rPr>
            </w:pPr>
            <w:r>
              <w:rPr>
                <w:rStyle w:val="10"/>
                <w:rFonts w:ascii="Times New Roman" w:hAnsi="Times New Roman"/>
                <w:bCs/>
              </w:rPr>
              <w:t>Trình bày dễ hiểu, có lỗi chính tả</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7DBBFCC1">
            <w:pPr>
              <w:spacing w:after="0" w:line="240" w:lineRule="auto"/>
              <w:jc w:val="center"/>
              <w:rPr>
                <w:rStyle w:val="10"/>
                <w:rFonts w:ascii="Times New Roman" w:hAnsi="Times New Roman"/>
                <w:bCs/>
              </w:rPr>
            </w:pPr>
            <w:r>
              <w:rPr>
                <w:rStyle w:val="10"/>
                <w:rFonts w:ascii="Times New Roman" w:hAnsi="Times New Roman"/>
                <w:bCs/>
              </w:rPr>
              <w:t>Trình bày dễ hiểu, nhiều lỗi chính tả</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056924A0">
            <w:pPr>
              <w:spacing w:after="0" w:line="240" w:lineRule="auto"/>
              <w:jc w:val="center"/>
              <w:rPr>
                <w:rStyle w:val="10"/>
                <w:rFonts w:ascii="Times New Roman" w:hAnsi="Times New Roman"/>
                <w:bCs/>
              </w:rPr>
            </w:pPr>
            <w:r>
              <w:rPr>
                <w:rStyle w:val="10"/>
                <w:rFonts w:ascii="Times New Roman" w:hAnsi="Times New Roman"/>
                <w:bCs/>
              </w:rPr>
              <w:t>Trình bày khó hiểu, nhiều lỗi chính tả</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2B63613B">
            <w:pPr>
              <w:spacing w:after="0" w:line="240" w:lineRule="auto"/>
              <w:jc w:val="center"/>
              <w:rPr>
                <w:rStyle w:val="10"/>
                <w:rFonts w:ascii="Times New Roman" w:hAnsi="Times New Roman"/>
                <w:bCs/>
              </w:rPr>
            </w:pPr>
            <w:r>
              <w:rPr>
                <w:rStyle w:val="10"/>
                <w:rFonts w:ascii="Times New Roman" w:hAnsi="Times New Roman"/>
                <w:bCs/>
              </w:rPr>
              <w:t>1</w:t>
            </w:r>
          </w:p>
        </w:tc>
      </w:tr>
      <w:tr w14:paraId="4EADE1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527" w:type="pct"/>
            <w:gridSpan w:val="9"/>
            <w:tcBorders>
              <w:top w:val="single" w:color="auto" w:sz="4" w:space="0"/>
              <w:left w:val="single" w:color="auto" w:sz="4" w:space="0"/>
              <w:bottom w:val="single" w:color="auto" w:sz="4" w:space="0"/>
              <w:right w:val="single" w:color="auto" w:sz="4" w:space="0"/>
            </w:tcBorders>
            <w:noWrap w:val="0"/>
            <w:vAlign w:val="center"/>
          </w:tcPr>
          <w:p w14:paraId="2573610D">
            <w:pPr>
              <w:spacing w:after="0" w:line="240" w:lineRule="auto"/>
              <w:jc w:val="center"/>
              <w:rPr>
                <w:rStyle w:val="11"/>
                <w:rFonts w:ascii="Times New Roman" w:hAnsi="Times New Roman"/>
                <w:b/>
                <w:sz w:val="24"/>
                <w:szCs w:val="24"/>
              </w:rPr>
            </w:pPr>
            <w:r>
              <w:rPr>
                <w:rFonts w:ascii="Times New Roman" w:hAnsi="Times New Roman"/>
                <w:b/>
                <w:color w:val="000000"/>
                <w:sz w:val="24"/>
                <w:szCs w:val="24"/>
              </w:rPr>
              <w:t>TỔNG ĐIỂM</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4245B186">
            <w:pPr>
              <w:spacing w:after="0" w:line="240" w:lineRule="auto"/>
              <w:jc w:val="center"/>
              <w:rPr>
                <w:rStyle w:val="10"/>
                <w:rFonts w:ascii="Times New Roman" w:hAnsi="Times New Roman"/>
                <w:b/>
              </w:rPr>
            </w:pPr>
            <w:r>
              <w:rPr>
                <w:rStyle w:val="10"/>
                <w:rFonts w:ascii="Times New Roman" w:hAnsi="Times New Roman"/>
                <w:b/>
              </w:rPr>
              <w:t>10</w:t>
            </w:r>
          </w:p>
        </w:tc>
      </w:tr>
    </w:tbl>
    <w:p w14:paraId="3C40C1B6">
      <w:pPr>
        <w:tabs>
          <w:tab w:val="left" w:pos="660"/>
        </w:tabs>
        <w:spacing w:after="0" w:line="240" w:lineRule="auto"/>
        <w:rPr>
          <w:rFonts w:ascii="Times New Roman" w:hAnsi="Times New Roman"/>
          <w:bCs/>
          <w:sz w:val="24"/>
          <w:szCs w:val="24"/>
          <w:lang w:val="fr-FR"/>
        </w:rPr>
      </w:pPr>
    </w:p>
    <w:bookmarkEnd w:id="0"/>
    <w:p w14:paraId="36BBC11F">
      <w:pPr>
        <w:tabs>
          <w:tab w:val="left" w:pos="660"/>
        </w:tabs>
        <w:spacing w:after="0" w:line="240" w:lineRule="auto"/>
        <w:rPr>
          <w:rFonts w:ascii="Times New Roman" w:hAnsi="Times New Roman"/>
          <w:bCs/>
          <w:i/>
          <w:iCs/>
          <w:sz w:val="28"/>
          <w:szCs w:val="28"/>
          <w:lang w:val="fr-FR"/>
        </w:rPr>
      </w:pPr>
      <w:r>
        <w:rPr>
          <w:rFonts w:ascii="Times New Roman" w:hAnsi="Times New Roman"/>
          <w:bCs/>
          <w:i/>
          <w:iCs/>
          <w:sz w:val="28"/>
          <w:szCs w:val="28"/>
          <w:lang w:val="fr-FR"/>
        </w:rPr>
        <w:t xml:space="preserve">8.2.3. Rubric đánh giá bài tập nhóm </w:t>
      </w:r>
    </w:p>
    <w:p w14:paraId="1C118EEE">
      <w:pPr>
        <w:tabs>
          <w:tab w:val="left" w:pos="660"/>
        </w:tabs>
        <w:spacing w:after="0" w:line="240" w:lineRule="auto"/>
        <w:rPr>
          <w:rFonts w:hint="default" w:ascii="Times New Roman" w:hAnsi="Times New Roman"/>
          <w:bCs/>
          <w:sz w:val="28"/>
          <w:szCs w:val="28"/>
          <w:lang w:val="en-US"/>
        </w:rPr>
      </w:pPr>
      <w:r>
        <w:rPr>
          <w:rFonts w:ascii="Times New Roman" w:hAnsi="Times New Roman"/>
          <w:bCs/>
          <w:sz w:val="28"/>
          <w:szCs w:val="28"/>
          <w:lang w:val="fr-FR"/>
        </w:rPr>
        <w:tab/>
      </w:r>
      <w:r>
        <w:rPr>
          <w:rFonts w:hint="default"/>
          <w:bCs/>
          <w:sz w:val="28"/>
          <w:szCs w:val="28"/>
          <w:lang w:val="en-US"/>
        </w:rPr>
        <w:t xml:space="preserve">- </w:t>
      </w:r>
      <w:r>
        <w:rPr>
          <w:rFonts w:ascii="Times New Roman" w:hAnsi="Times New Roman"/>
          <w:bCs/>
          <w:sz w:val="28"/>
          <w:szCs w:val="28"/>
          <w:lang w:val="fr-FR"/>
        </w:rPr>
        <w:t>Đóng góp vào CĐR Học phần:</w:t>
      </w:r>
      <w:r>
        <w:rPr>
          <w:rFonts w:hint="default"/>
          <w:bCs/>
          <w:sz w:val="28"/>
          <w:szCs w:val="28"/>
          <w:lang w:val="en-US"/>
        </w:rPr>
        <w:t xml:space="preserve"> </w:t>
      </w:r>
      <w:r>
        <w:rPr>
          <w:rFonts w:hint="default"/>
          <w:color w:val="000000"/>
          <w:sz w:val="24"/>
          <w:szCs w:val="24"/>
          <w:lang w:val="en-US"/>
        </w:rPr>
        <w:t>KT1, KT2, KT3, KN1, KN2, KN3, PC1, PC2</w:t>
      </w:r>
    </w:p>
    <w:p w14:paraId="6FD0858A">
      <w:pPr>
        <w:tabs>
          <w:tab w:val="left" w:pos="660"/>
        </w:tabs>
        <w:spacing w:after="0" w:line="240" w:lineRule="auto"/>
        <w:rPr>
          <w:rFonts w:ascii="Times New Roman" w:hAnsi="Times New Roman"/>
          <w:bCs/>
          <w:sz w:val="28"/>
          <w:szCs w:val="28"/>
          <w:lang w:val="fr-FR"/>
        </w:rPr>
      </w:pPr>
      <w:r>
        <w:rPr>
          <w:rFonts w:ascii="Times New Roman" w:hAnsi="Times New Roman"/>
          <w:bCs/>
          <w:sz w:val="28"/>
          <w:szCs w:val="28"/>
          <w:lang w:val="fr-FR"/>
        </w:rPr>
        <w:tab/>
      </w:r>
      <w:r>
        <w:rPr>
          <w:rFonts w:hint="default"/>
          <w:bCs/>
          <w:sz w:val="28"/>
          <w:szCs w:val="28"/>
          <w:lang w:val="en-US"/>
        </w:rPr>
        <w:t xml:space="preserve">- </w:t>
      </w:r>
      <w:r>
        <w:rPr>
          <w:rFonts w:ascii="Times New Roman" w:hAnsi="Times New Roman"/>
          <w:bCs/>
          <w:sz w:val="28"/>
          <w:szCs w:val="28"/>
          <w:lang w:val="fr-FR"/>
        </w:rPr>
        <w:t>Hình thức đánh giá: Bài tập nhóm dưới hình thức thuyết trình</w:t>
      </w:r>
    </w:p>
    <w:p w14:paraId="3000CEDC">
      <w:pPr>
        <w:tabs>
          <w:tab w:val="left" w:pos="660"/>
        </w:tabs>
        <w:spacing w:after="0" w:line="240" w:lineRule="auto"/>
        <w:rPr>
          <w:rFonts w:ascii="Times New Roman" w:hAnsi="Times New Roman"/>
          <w:bCs/>
          <w:sz w:val="28"/>
          <w:szCs w:val="28"/>
          <w:lang w:val="fr-FR"/>
        </w:rPr>
      </w:pPr>
      <w:r>
        <w:rPr>
          <w:rFonts w:hint="default"/>
          <w:bCs/>
          <w:sz w:val="28"/>
          <w:szCs w:val="28"/>
          <w:lang w:val="en-US"/>
        </w:rPr>
        <w:tab/>
      </w:r>
      <w:r>
        <w:rPr>
          <w:rFonts w:hint="default"/>
          <w:bCs/>
          <w:sz w:val="28"/>
          <w:szCs w:val="28"/>
          <w:lang w:val="en-US"/>
        </w:rPr>
        <w:t xml:space="preserve">- </w:t>
      </w:r>
      <w:r>
        <w:rPr>
          <w:rFonts w:ascii="Times New Roman" w:hAnsi="Times New Roman"/>
          <w:bCs/>
          <w:sz w:val="28"/>
          <w:szCs w:val="28"/>
          <w:lang w:val="fr-FR"/>
        </w:rPr>
        <w:t>Các tiêu chí đánh giá:</w:t>
      </w:r>
    </w:p>
    <w:p w14:paraId="67AFB12E">
      <w:pPr>
        <w:spacing w:after="0" w:line="240" w:lineRule="auto"/>
        <w:rPr>
          <w:rFonts w:ascii="Times New Roman" w:hAnsi="Times New Roman"/>
          <w:bCs/>
          <w:sz w:val="28"/>
          <w:szCs w:val="28"/>
          <w:lang w:val="fr-FR"/>
        </w:rPr>
      </w:pPr>
      <w:r>
        <w:rPr>
          <w:rFonts w:ascii="Times New Roman" w:hAnsi="Times New Roman"/>
          <w:bCs/>
          <w:sz w:val="28"/>
          <w:szCs w:val="28"/>
          <w:lang w:val="fr-FR"/>
        </w:rPr>
        <w:t>Các tiêu chí đánh giá:</w:t>
      </w:r>
    </w:p>
    <w:p w14:paraId="15699091">
      <w:pPr>
        <w:pStyle w:val="8"/>
        <w:numPr>
          <w:ilvl w:val="0"/>
          <w:numId w:val="5"/>
        </w:numPr>
        <w:spacing w:after="0" w:line="240" w:lineRule="auto"/>
        <w:ind w:left="0"/>
        <w:rPr>
          <w:rFonts w:ascii="Times New Roman" w:hAnsi="Times New Roman"/>
          <w:bCs/>
          <w:sz w:val="28"/>
          <w:szCs w:val="28"/>
          <w:lang w:val="fr-FR"/>
        </w:rPr>
      </w:pPr>
      <w:r>
        <w:rPr>
          <w:rFonts w:ascii="Times New Roman" w:hAnsi="Times New Roman"/>
          <w:bCs/>
          <w:sz w:val="28"/>
          <w:szCs w:val="28"/>
          <w:lang w:val="fr-FR"/>
        </w:rPr>
        <w:t>Nội dung kịc</w:t>
      </w:r>
      <w:r>
        <w:rPr>
          <w:rFonts w:hint="default" w:ascii="Times New Roman" w:hAnsi="Times New Roman"/>
          <w:bCs/>
          <w:sz w:val="28"/>
          <w:szCs w:val="28"/>
          <w:lang w:val="en-US"/>
        </w:rPr>
        <w:t>h bản</w:t>
      </w:r>
    </w:p>
    <w:p w14:paraId="6BB0E97D">
      <w:pPr>
        <w:pStyle w:val="8"/>
        <w:numPr>
          <w:ilvl w:val="0"/>
          <w:numId w:val="5"/>
        </w:numPr>
        <w:spacing w:after="0" w:line="240" w:lineRule="auto"/>
        <w:ind w:left="0"/>
        <w:rPr>
          <w:rFonts w:ascii="Times New Roman" w:hAnsi="Times New Roman"/>
          <w:bCs/>
          <w:sz w:val="28"/>
          <w:szCs w:val="28"/>
          <w:lang w:val="fr-FR"/>
        </w:rPr>
      </w:pPr>
      <w:r>
        <w:rPr>
          <w:rFonts w:hint="default" w:ascii="Times New Roman" w:hAnsi="Times New Roman"/>
          <w:bCs/>
          <w:sz w:val="28"/>
          <w:szCs w:val="28"/>
          <w:lang w:val="en-US"/>
        </w:rPr>
        <w:t>Kỹ thuật lâm sàng</w:t>
      </w:r>
    </w:p>
    <w:p w14:paraId="1DF26D94">
      <w:pPr>
        <w:pStyle w:val="8"/>
        <w:numPr>
          <w:ilvl w:val="0"/>
          <w:numId w:val="5"/>
        </w:numPr>
        <w:spacing w:after="0" w:line="240" w:lineRule="auto"/>
        <w:ind w:left="0"/>
        <w:rPr>
          <w:rFonts w:ascii="Times New Roman" w:hAnsi="Times New Roman"/>
          <w:bCs/>
          <w:sz w:val="28"/>
          <w:szCs w:val="28"/>
          <w:lang w:val="fr-FR"/>
        </w:rPr>
      </w:pPr>
      <w:r>
        <w:rPr>
          <w:rFonts w:ascii="Times New Roman" w:hAnsi="Times New Roman"/>
          <w:bCs/>
          <w:sz w:val="28"/>
          <w:szCs w:val="28"/>
          <w:lang w:val="en-US"/>
        </w:rPr>
        <w:t>Đạ</w:t>
      </w:r>
      <w:r>
        <w:rPr>
          <w:rFonts w:hint="default" w:ascii="Times New Roman" w:hAnsi="Times New Roman"/>
          <w:bCs/>
          <w:sz w:val="28"/>
          <w:szCs w:val="28"/>
          <w:lang w:val="en-US"/>
        </w:rPr>
        <w:t>o đức lâm sàng</w:t>
      </w:r>
    </w:p>
    <w:p w14:paraId="1D55F403">
      <w:pPr>
        <w:pStyle w:val="8"/>
        <w:numPr>
          <w:ilvl w:val="0"/>
          <w:numId w:val="5"/>
        </w:numPr>
        <w:spacing w:after="0" w:line="240" w:lineRule="auto"/>
        <w:ind w:left="0"/>
        <w:rPr>
          <w:rFonts w:ascii="Times New Roman" w:hAnsi="Times New Roman"/>
          <w:bCs/>
          <w:sz w:val="28"/>
          <w:szCs w:val="28"/>
          <w:lang w:val="fr-FR"/>
        </w:rPr>
      </w:pPr>
      <w:r>
        <w:rPr>
          <w:rFonts w:hint="default" w:ascii="Times New Roman" w:hAnsi="Times New Roman"/>
          <w:bCs/>
          <w:sz w:val="28"/>
          <w:szCs w:val="28"/>
          <w:lang w:val="en-US"/>
        </w:rPr>
        <w:t>Hiệu quả chung</w:t>
      </w:r>
    </w:p>
    <w:p w14:paraId="7A7BF330">
      <w:pPr>
        <w:pStyle w:val="8"/>
        <w:spacing w:after="0" w:line="240" w:lineRule="auto"/>
        <w:ind w:left="0"/>
        <w:rPr>
          <w:rFonts w:ascii="Times New Roman" w:hAnsi="Times New Roman"/>
          <w:bCs/>
          <w:sz w:val="14"/>
          <w:szCs w:val="14"/>
          <w:lang w:val="fr-FR"/>
        </w:rPr>
      </w:pPr>
    </w:p>
    <w:tbl>
      <w:tblPr>
        <w:tblStyle w:val="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87"/>
        <w:gridCol w:w="743"/>
        <w:gridCol w:w="656"/>
        <w:gridCol w:w="1141"/>
        <w:gridCol w:w="1028"/>
        <w:gridCol w:w="1164"/>
        <w:gridCol w:w="1029"/>
        <w:gridCol w:w="923"/>
        <w:gridCol w:w="15"/>
        <w:gridCol w:w="908"/>
        <w:gridCol w:w="21"/>
        <w:gridCol w:w="763"/>
      </w:tblGrid>
      <w:tr w14:paraId="5E79B3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restart"/>
            <w:tcBorders>
              <w:top w:val="single" w:color="auto" w:sz="4" w:space="0"/>
              <w:left w:val="single" w:color="auto" w:sz="4" w:space="0"/>
              <w:right w:val="single" w:color="auto" w:sz="4" w:space="0"/>
            </w:tcBorders>
            <w:noWrap w:val="0"/>
            <w:vAlign w:val="center"/>
          </w:tcPr>
          <w:p w14:paraId="466EA315">
            <w:pPr>
              <w:pStyle w:val="8"/>
              <w:spacing w:after="0" w:line="240" w:lineRule="auto"/>
              <w:ind w:left="0"/>
              <w:jc w:val="center"/>
              <w:rPr>
                <w:rFonts w:ascii="Times New Roman" w:hAnsi="Times New Roman"/>
                <w:b/>
                <w:color w:val="000000"/>
                <w:sz w:val="24"/>
                <w:szCs w:val="24"/>
              </w:rPr>
            </w:pPr>
            <w:r>
              <w:rPr>
                <w:rStyle w:val="9"/>
                <w:rFonts w:ascii="Times New Roman" w:hAnsi="Times New Roman"/>
                <w:bCs w:val="0"/>
                <w:sz w:val="24"/>
                <w:szCs w:val="24"/>
              </w:rPr>
              <w:t>Tiêu chí</w:t>
            </w:r>
            <w:r>
              <w:rPr>
                <w:rFonts w:ascii="Times New Roman" w:hAnsi="Times New Roman"/>
                <w:b/>
                <w:color w:val="000000"/>
                <w:sz w:val="24"/>
                <w:szCs w:val="24"/>
              </w:rPr>
              <w:br w:type="textWrapping"/>
            </w:r>
            <w:r>
              <w:rPr>
                <w:rStyle w:val="9"/>
                <w:rFonts w:ascii="Times New Roman" w:hAnsi="Times New Roman"/>
                <w:bCs w:val="0"/>
                <w:sz w:val="24"/>
                <w:szCs w:val="24"/>
              </w:rPr>
              <w:t>đánh giá</w:t>
            </w:r>
          </w:p>
        </w:tc>
        <w:tc>
          <w:tcPr>
            <w:tcW w:w="359" w:type="pct"/>
            <w:vMerge w:val="restart"/>
            <w:tcBorders>
              <w:top w:val="single" w:color="auto" w:sz="4" w:space="0"/>
              <w:left w:val="single" w:color="auto" w:sz="4" w:space="0"/>
              <w:right w:val="single" w:color="auto" w:sz="4" w:space="0"/>
            </w:tcBorders>
            <w:noWrap w:val="0"/>
            <w:vAlign w:val="center"/>
          </w:tcPr>
          <w:p w14:paraId="18AEC264">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267" w:type="pct"/>
            <w:vMerge w:val="restart"/>
            <w:tcBorders>
              <w:top w:val="single" w:color="auto" w:sz="4" w:space="0"/>
              <w:left w:val="single" w:color="auto" w:sz="4" w:space="0"/>
              <w:right w:val="single" w:color="auto" w:sz="4" w:space="0"/>
            </w:tcBorders>
            <w:noWrap w:val="0"/>
            <w:vAlign w:val="center"/>
          </w:tcPr>
          <w:p w14:paraId="102E2799">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w:t>
            </w:r>
          </w:p>
        </w:tc>
        <w:tc>
          <w:tcPr>
            <w:tcW w:w="3460" w:type="pct"/>
            <w:gridSpan w:val="8"/>
            <w:tcBorders>
              <w:top w:val="single" w:color="auto" w:sz="4" w:space="0"/>
              <w:left w:val="single" w:color="auto" w:sz="4" w:space="0"/>
              <w:right w:val="single" w:color="auto" w:sz="4" w:space="0"/>
            </w:tcBorders>
            <w:noWrap w:val="0"/>
            <w:vAlign w:val="center"/>
          </w:tcPr>
          <w:p w14:paraId="1181D108">
            <w:pPr>
              <w:spacing w:after="0" w:line="240" w:lineRule="auto"/>
              <w:jc w:val="center"/>
              <w:rPr>
                <w:rFonts w:ascii="Times New Roman" w:hAnsi="Times New Roman"/>
                <w:b/>
                <w:color w:val="000000"/>
                <w:sz w:val="24"/>
                <w:szCs w:val="24"/>
              </w:rPr>
            </w:pPr>
            <w:r>
              <w:rPr>
                <w:rStyle w:val="9"/>
                <w:rFonts w:ascii="Times New Roman" w:hAnsi="Times New Roman"/>
                <w:bCs w:val="0"/>
                <w:sz w:val="24"/>
                <w:szCs w:val="24"/>
              </w:rPr>
              <w:t>Mô tả mức chất lượng</w:t>
            </w:r>
          </w:p>
        </w:tc>
        <w:tc>
          <w:tcPr>
            <w:tcW w:w="388" w:type="pct"/>
            <w:vMerge w:val="restart"/>
            <w:tcBorders>
              <w:top w:val="single" w:color="auto" w:sz="4" w:space="0"/>
              <w:left w:val="single" w:color="auto" w:sz="4" w:space="0"/>
              <w:right w:val="single" w:color="auto" w:sz="4" w:space="0"/>
            </w:tcBorders>
            <w:noWrap w:val="0"/>
            <w:vAlign w:val="center"/>
          </w:tcPr>
          <w:p w14:paraId="6998F8BA">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7E09F0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continue"/>
            <w:tcBorders>
              <w:left w:val="single" w:color="auto" w:sz="4" w:space="0"/>
              <w:right w:val="single" w:color="auto" w:sz="4" w:space="0"/>
            </w:tcBorders>
            <w:noWrap w:val="0"/>
            <w:vAlign w:val="center"/>
          </w:tcPr>
          <w:p w14:paraId="60722F34">
            <w:pPr>
              <w:spacing w:after="0" w:line="240" w:lineRule="auto"/>
              <w:jc w:val="center"/>
              <w:rPr>
                <w:rFonts w:ascii="Times New Roman" w:hAnsi="Times New Roman"/>
                <w:bCs/>
                <w:color w:val="000000"/>
                <w:sz w:val="24"/>
                <w:szCs w:val="24"/>
              </w:rPr>
            </w:pPr>
          </w:p>
        </w:tc>
        <w:tc>
          <w:tcPr>
            <w:tcW w:w="359" w:type="pct"/>
            <w:vMerge w:val="continue"/>
            <w:tcBorders>
              <w:left w:val="single" w:color="auto" w:sz="4" w:space="0"/>
              <w:right w:val="single" w:color="auto" w:sz="4" w:space="0"/>
            </w:tcBorders>
            <w:noWrap w:val="0"/>
            <w:vAlign w:val="center"/>
          </w:tcPr>
          <w:p w14:paraId="3D3897D8">
            <w:pPr>
              <w:spacing w:after="0" w:line="240" w:lineRule="auto"/>
              <w:jc w:val="center"/>
              <w:rPr>
                <w:rFonts w:ascii="Times New Roman" w:hAnsi="Times New Roman"/>
                <w:bCs/>
                <w:color w:val="000000"/>
                <w:sz w:val="24"/>
                <w:szCs w:val="24"/>
              </w:rPr>
            </w:pPr>
          </w:p>
        </w:tc>
        <w:tc>
          <w:tcPr>
            <w:tcW w:w="267" w:type="pct"/>
            <w:vMerge w:val="continue"/>
            <w:tcBorders>
              <w:left w:val="single" w:color="auto" w:sz="4" w:space="0"/>
              <w:right w:val="single" w:color="auto" w:sz="4" w:space="0"/>
            </w:tcBorders>
            <w:noWrap w:val="0"/>
            <w:vAlign w:val="center"/>
          </w:tcPr>
          <w:p w14:paraId="24BF88CE">
            <w:pPr>
              <w:spacing w:after="0" w:line="240" w:lineRule="auto"/>
              <w:jc w:val="center"/>
              <w:rPr>
                <w:rFonts w:ascii="Times New Roman" w:hAnsi="Times New Roman"/>
                <w:bCs/>
                <w:color w:val="000000"/>
                <w:sz w:val="24"/>
                <w:szCs w:val="24"/>
              </w:rPr>
            </w:pPr>
          </w:p>
        </w:tc>
        <w:tc>
          <w:tcPr>
            <w:tcW w:w="3017" w:type="pct"/>
            <w:gridSpan w:val="6"/>
            <w:tcBorders>
              <w:left w:val="single" w:color="auto" w:sz="4" w:space="0"/>
              <w:right w:val="single" w:color="auto" w:sz="4" w:space="0"/>
            </w:tcBorders>
            <w:noWrap w:val="0"/>
            <w:vAlign w:val="center"/>
          </w:tcPr>
          <w:p w14:paraId="26C97496">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Đạt</w:t>
            </w:r>
          </w:p>
        </w:tc>
        <w:tc>
          <w:tcPr>
            <w:tcW w:w="442" w:type="pct"/>
            <w:gridSpan w:val="2"/>
            <w:tcBorders>
              <w:top w:val="single" w:color="auto" w:sz="4" w:space="0"/>
              <w:left w:val="single" w:color="auto" w:sz="4" w:space="0"/>
              <w:bottom w:val="single" w:color="auto" w:sz="4" w:space="0"/>
              <w:right w:val="single" w:color="auto" w:sz="4" w:space="0"/>
            </w:tcBorders>
            <w:noWrap w:val="0"/>
            <w:vAlign w:val="center"/>
          </w:tcPr>
          <w:p w14:paraId="726B5E27">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Không đạt</w:t>
            </w:r>
          </w:p>
        </w:tc>
        <w:tc>
          <w:tcPr>
            <w:tcW w:w="388" w:type="pct"/>
            <w:vMerge w:val="continue"/>
            <w:tcBorders>
              <w:left w:val="single" w:color="auto" w:sz="4" w:space="0"/>
              <w:right w:val="single" w:color="auto" w:sz="4" w:space="0"/>
            </w:tcBorders>
            <w:noWrap w:val="0"/>
            <w:vAlign w:val="center"/>
          </w:tcPr>
          <w:p w14:paraId="4CC2EA7C">
            <w:pPr>
              <w:spacing w:after="0" w:line="240" w:lineRule="auto"/>
              <w:jc w:val="center"/>
              <w:rPr>
                <w:rStyle w:val="9"/>
                <w:rFonts w:ascii="Times New Roman" w:hAnsi="Times New Roman"/>
                <w:b w:val="0"/>
                <w:sz w:val="24"/>
                <w:szCs w:val="24"/>
              </w:rPr>
            </w:pPr>
          </w:p>
        </w:tc>
      </w:tr>
      <w:tr w14:paraId="64CE94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continue"/>
            <w:tcBorders>
              <w:left w:val="single" w:color="auto" w:sz="4" w:space="0"/>
              <w:right w:val="single" w:color="auto" w:sz="4" w:space="0"/>
            </w:tcBorders>
            <w:noWrap w:val="0"/>
            <w:vAlign w:val="center"/>
          </w:tcPr>
          <w:p w14:paraId="0444BF5B">
            <w:pPr>
              <w:spacing w:after="0" w:line="240" w:lineRule="auto"/>
              <w:jc w:val="center"/>
              <w:rPr>
                <w:rFonts w:ascii="Times New Roman" w:hAnsi="Times New Roman"/>
                <w:bCs/>
                <w:color w:val="000000"/>
                <w:sz w:val="24"/>
                <w:szCs w:val="24"/>
              </w:rPr>
            </w:pPr>
          </w:p>
        </w:tc>
        <w:tc>
          <w:tcPr>
            <w:tcW w:w="359" w:type="pct"/>
            <w:vMerge w:val="continue"/>
            <w:tcBorders>
              <w:left w:val="single" w:color="auto" w:sz="4" w:space="0"/>
              <w:right w:val="single" w:color="auto" w:sz="4" w:space="0"/>
            </w:tcBorders>
            <w:noWrap w:val="0"/>
            <w:vAlign w:val="center"/>
          </w:tcPr>
          <w:p w14:paraId="68B7D27D">
            <w:pPr>
              <w:spacing w:after="0" w:line="240" w:lineRule="auto"/>
              <w:jc w:val="center"/>
              <w:rPr>
                <w:rFonts w:ascii="Times New Roman" w:hAnsi="Times New Roman"/>
                <w:bCs/>
                <w:color w:val="000000"/>
                <w:sz w:val="24"/>
                <w:szCs w:val="24"/>
              </w:rPr>
            </w:pPr>
          </w:p>
        </w:tc>
        <w:tc>
          <w:tcPr>
            <w:tcW w:w="267" w:type="pct"/>
            <w:vMerge w:val="continue"/>
            <w:tcBorders>
              <w:left w:val="single" w:color="auto" w:sz="4" w:space="0"/>
              <w:right w:val="single" w:color="auto" w:sz="4" w:space="0"/>
            </w:tcBorders>
            <w:noWrap w:val="0"/>
            <w:vAlign w:val="center"/>
          </w:tcPr>
          <w:p w14:paraId="29526FC2">
            <w:pPr>
              <w:spacing w:after="0" w:line="240" w:lineRule="auto"/>
              <w:jc w:val="center"/>
              <w:rPr>
                <w:rFonts w:ascii="Times New Roman" w:hAnsi="Times New Roman"/>
                <w:bCs/>
                <w:color w:val="000000"/>
                <w:sz w:val="24"/>
                <w:szCs w:val="24"/>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19689AE0">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087577B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673" w:type="pct"/>
            <w:tcBorders>
              <w:top w:val="single" w:color="auto" w:sz="4" w:space="0"/>
              <w:left w:val="single" w:color="auto" w:sz="4" w:space="0"/>
              <w:bottom w:val="single" w:color="auto" w:sz="4" w:space="0"/>
              <w:right w:val="single" w:color="auto" w:sz="4" w:space="0"/>
            </w:tcBorders>
            <w:noWrap w:val="0"/>
            <w:vAlign w:val="center"/>
          </w:tcPr>
          <w:p w14:paraId="7762B08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79CE380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76" w:type="pct"/>
            <w:tcBorders>
              <w:top w:val="single" w:color="auto" w:sz="4" w:space="0"/>
              <w:left w:val="single" w:color="auto" w:sz="4" w:space="0"/>
              <w:bottom w:val="single" w:color="auto" w:sz="4" w:space="0"/>
              <w:right w:val="single" w:color="auto" w:sz="4" w:space="0"/>
            </w:tcBorders>
            <w:noWrap w:val="0"/>
            <w:vAlign w:val="center"/>
          </w:tcPr>
          <w:p w14:paraId="1F13EBB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438" w:type="pct"/>
            <w:gridSpan w:val="2"/>
            <w:tcBorders>
              <w:top w:val="single" w:color="auto" w:sz="4" w:space="0"/>
              <w:left w:val="single" w:color="auto" w:sz="4" w:space="0"/>
              <w:bottom w:val="single" w:color="auto" w:sz="4" w:space="0"/>
              <w:right w:val="single" w:color="auto" w:sz="4" w:space="0"/>
            </w:tcBorders>
            <w:noWrap w:val="0"/>
            <w:vAlign w:val="center"/>
          </w:tcPr>
          <w:p w14:paraId="1271E94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99" w:type="pct"/>
            <w:gridSpan w:val="2"/>
            <w:vMerge w:val="restart"/>
            <w:tcBorders>
              <w:left w:val="single" w:color="auto" w:sz="4" w:space="0"/>
              <w:right w:val="single" w:color="auto" w:sz="4" w:space="0"/>
            </w:tcBorders>
            <w:noWrap w:val="0"/>
            <w:vAlign w:val="center"/>
          </w:tcPr>
          <w:p w14:paraId="5B586D6D">
            <w:pPr>
              <w:spacing w:after="0" w:line="240" w:lineRule="auto"/>
              <w:jc w:val="center"/>
              <w:rPr>
                <w:rStyle w:val="9"/>
                <w:rFonts w:ascii="Times New Roman" w:hAnsi="Times New Roman"/>
                <w:b w:val="0"/>
                <w:sz w:val="24"/>
                <w:szCs w:val="24"/>
              </w:rPr>
            </w:pPr>
          </w:p>
        </w:tc>
      </w:tr>
      <w:tr w14:paraId="28D327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24" w:type="pct"/>
            <w:vMerge w:val="continue"/>
            <w:tcBorders>
              <w:left w:val="single" w:color="auto" w:sz="4" w:space="0"/>
              <w:bottom w:val="single" w:color="auto" w:sz="4" w:space="0"/>
              <w:right w:val="single" w:color="auto" w:sz="4" w:space="0"/>
            </w:tcBorders>
            <w:noWrap w:val="0"/>
            <w:vAlign w:val="center"/>
          </w:tcPr>
          <w:p w14:paraId="23291232">
            <w:pPr>
              <w:spacing w:after="0" w:line="240" w:lineRule="auto"/>
              <w:jc w:val="center"/>
              <w:rPr>
                <w:rStyle w:val="10"/>
                <w:rFonts w:ascii="Times New Roman" w:hAnsi="Times New Roman"/>
                <w:bCs/>
              </w:rPr>
            </w:pPr>
          </w:p>
        </w:tc>
        <w:tc>
          <w:tcPr>
            <w:tcW w:w="359" w:type="pct"/>
            <w:vMerge w:val="continue"/>
            <w:tcBorders>
              <w:left w:val="single" w:color="auto" w:sz="4" w:space="0"/>
              <w:bottom w:val="single" w:color="auto" w:sz="4" w:space="0"/>
              <w:right w:val="single" w:color="auto" w:sz="4" w:space="0"/>
            </w:tcBorders>
            <w:noWrap w:val="0"/>
            <w:vAlign w:val="center"/>
          </w:tcPr>
          <w:p w14:paraId="6D47389B">
            <w:pPr>
              <w:spacing w:after="0" w:line="240" w:lineRule="auto"/>
              <w:jc w:val="center"/>
              <w:rPr>
                <w:rStyle w:val="10"/>
                <w:rFonts w:ascii="Times New Roman" w:hAnsi="Times New Roman"/>
                <w:bCs/>
              </w:rPr>
            </w:pPr>
          </w:p>
        </w:tc>
        <w:tc>
          <w:tcPr>
            <w:tcW w:w="267" w:type="pct"/>
            <w:vMerge w:val="continue"/>
            <w:tcBorders>
              <w:left w:val="single" w:color="auto" w:sz="4" w:space="0"/>
              <w:bottom w:val="single" w:color="auto" w:sz="4" w:space="0"/>
              <w:right w:val="single" w:color="auto" w:sz="4" w:space="0"/>
            </w:tcBorders>
            <w:noWrap w:val="0"/>
            <w:vAlign w:val="center"/>
          </w:tcPr>
          <w:p w14:paraId="40BDFF94">
            <w:pPr>
              <w:spacing w:after="0" w:line="240" w:lineRule="auto"/>
              <w:jc w:val="center"/>
              <w:rPr>
                <w:rStyle w:val="10"/>
                <w:rFonts w:ascii="Times New Roman" w:hAnsi="Times New Roman"/>
                <w:bCs/>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4E81C16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0B2F076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673" w:type="pct"/>
            <w:tcBorders>
              <w:top w:val="single" w:color="auto" w:sz="4" w:space="0"/>
              <w:left w:val="single" w:color="auto" w:sz="4" w:space="0"/>
              <w:bottom w:val="single" w:color="auto" w:sz="4" w:space="0"/>
              <w:right w:val="single" w:color="auto" w:sz="4" w:space="0"/>
            </w:tcBorders>
            <w:noWrap w:val="0"/>
            <w:vAlign w:val="center"/>
          </w:tcPr>
          <w:p w14:paraId="55FAF380">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33E9DF34">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76" w:type="pct"/>
            <w:tcBorders>
              <w:top w:val="single" w:color="auto" w:sz="4" w:space="0"/>
              <w:left w:val="single" w:color="auto" w:sz="4" w:space="0"/>
              <w:bottom w:val="single" w:color="auto" w:sz="4" w:space="0"/>
              <w:right w:val="single" w:color="auto" w:sz="4" w:space="0"/>
            </w:tcBorders>
            <w:noWrap w:val="0"/>
            <w:vAlign w:val="center"/>
          </w:tcPr>
          <w:p w14:paraId="3B84AC05">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438" w:type="pct"/>
            <w:gridSpan w:val="2"/>
            <w:tcBorders>
              <w:top w:val="single" w:color="auto" w:sz="4" w:space="0"/>
              <w:left w:val="single" w:color="auto" w:sz="4" w:space="0"/>
              <w:bottom w:val="single" w:color="auto" w:sz="4" w:space="0"/>
              <w:right w:val="single" w:color="auto" w:sz="4" w:space="0"/>
            </w:tcBorders>
            <w:noWrap w:val="0"/>
            <w:vAlign w:val="center"/>
          </w:tcPr>
          <w:p w14:paraId="13BA3C2E">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99" w:type="pct"/>
            <w:gridSpan w:val="2"/>
            <w:vMerge w:val="continue"/>
            <w:tcBorders>
              <w:left w:val="single" w:color="auto" w:sz="4" w:space="0"/>
              <w:bottom w:val="single" w:color="auto" w:sz="4" w:space="0"/>
              <w:right w:val="single" w:color="auto" w:sz="4" w:space="0"/>
            </w:tcBorders>
            <w:noWrap w:val="0"/>
            <w:vAlign w:val="center"/>
          </w:tcPr>
          <w:p w14:paraId="460D2181">
            <w:pPr>
              <w:spacing w:after="0" w:line="240" w:lineRule="auto"/>
              <w:jc w:val="center"/>
              <w:rPr>
                <w:rStyle w:val="9"/>
                <w:rFonts w:ascii="Times New Roman" w:hAnsi="Times New Roman"/>
                <w:b w:val="0"/>
                <w:sz w:val="24"/>
                <w:szCs w:val="24"/>
              </w:rPr>
            </w:pPr>
          </w:p>
        </w:tc>
      </w:tr>
      <w:tr w14:paraId="776193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3CF6090D">
            <w:pPr>
              <w:spacing w:after="0" w:line="240" w:lineRule="auto"/>
              <w:rPr>
                <w:rStyle w:val="10"/>
                <w:rFonts w:ascii="Times New Roman" w:hAnsi="Times New Roman"/>
                <w:bCs/>
              </w:rPr>
            </w:pPr>
            <w:r>
              <w:rPr>
                <w:rFonts w:ascii="Times New Roman" w:hAnsi="Times New Roman"/>
                <w:bCs/>
                <w:sz w:val="24"/>
                <w:szCs w:val="24"/>
                <w:lang w:val="fr-FR"/>
              </w:rPr>
              <w:t>1.Nội dung kịch bản</w:t>
            </w:r>
          </w:p>
        </w:tc>
        <w:tc>
          <w:tcPr>
            <w:tcW w:w="359" w:type="pct"/>
            <w:vMerge w:val="restart"/>
            <w:tcBorders>
              <w:top w:val="single" w:color="auto" w:sz="4" w:space="0"/>
              <w:left w:val="single" w:color="auto" w:sz="4" w:space="0"/>
              <w:right w:val="single" w:color="auto" w:sz="4" w:space="0"/>
            </w:tcBorders>
            <w:noWrap w:val="0"/>
            <w:vAlign w:val="top"/>
          </w:tcPr>
          <w:p w14:paraId="7EB30A3A">
            <w:pPr>
              <w:spacing w:after="0" w:line="240" w:lineRule="auto"/>
              <w:rPr>
                <w:rFonts w:hint="default" w:ascii="Times New Roman" w:hAnsi="Times New Roman"/>
                <w:bCs/>
                <w:color w:val="000000"/>
                <w:sz w:val="24"/>
                <w:szCs w:val="24"/>
                <w:lang w:val="en-US"/>
              </w:rPr>
            </w:pPr>
            <w:r>
              <w:rPr>
                <w:rFonts w:hint="default" w:ascii="Times New Roman" w:hAnsi="Times New Roman"/>
                <w:color w:val="000000"/>
                <w:sz w:val="24"/>
                <w:szCs w:val="24"/>
                <w:lang w:val="en-US"/>
              </w:rPr>
              <w:t>KT1, KT2, KT3, KN1, KN2, KN3, PC1</w:t>
            </w:r>
            <w:r>
              <w:rPr>
                <w:rFonts w:hint="default"/>
                <w:color w:val="000000"/>
                <w:sz w:val="24"/>
                <w:szCs w:val="24"/>
                <w:lang w:val="en-US"/>
              </w:rPr>
              <w:t>, PC2</w:t>
            </w:r>
          </w:p>
        </w:tc>
        <w:tc>
          <w:tcPr>
            <w:tcW w:w="267" w:type="pct"/>
            <w:tcBorders>
              <w:top w:val="single" w:color="auto" w:sz="4" w:space="0"/>
              <w:left w:val="single" w:color="auto" w:sz="4" w:space="0"/>
              <w:bottom w:val="single" w:color="auto" w:sz="4" w:space="0"/>
              <w:right w:val="single" w:color="auto" w:sz="4" w:space="0"/>
            </w:tcBorders>
            <w:noWrap w:val="0"/>
            <w:vAlign w:val="top"/>
          </w:tcPr>
          <w:p w14:paraId="56CFA21B">
            <w:pPr>
              <w:spacing w:after="0" w:line="240" w:lineRule="auto"/>
              <w:jc w:val="center"/>
              <w:rPr>
                <w:rStyle w:val="11"/>
                <w:rFonts w:ascii="Times New Roman" w:hAnsi="Times New Roman"/>
                <w:bCs/>
                <w:sz w:val="24"/>
                <w:szCs w:val="24"/>
              </w:rPr>
            </w:pPr>
            <w:r>
              <w:rPr>
                <w:rFonts w:hint="default" w:ascii="Times New Roman" w:hAnsi="Times New Roman"/>
                <w:bCs/>
                <w:sz w:val="24"/>
                <w:szCs w:val="24"/>
                <w:lang w:val="en-US"/>
              </w:rPr>
              <w:t>1</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2FBD4506">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Thể hiện các triệu chứng tâm bệnh một cách logic, đúng với tiêu chuẩn chẩn đoán DSM-V</w:t>
            </w:r>
          </w:p>
        </w:tc>
        <w:tc>
          <w:tcPr>
            <w:tcW w:w="600" w:type="pct"/>
            <w:tcBorders>
              <w:top w:val="single" w:color="auto" w:sz="4" w:space="0"/>
              <w:left w:val="single" w:color="auto" w:sz="4" w:space="0"/>
              <w:bottom w:val="single" w:color="auto" w:sz="4" w:space="0"/>
              <w:right w:val="single" w:color="auto" w:sz="4" w:space="0"/>
            </w:tcBorders>
            <w:noWrap w:val="0"/>
            <w:vAlign w:val="top"/>
          </w:tcPr>
          <w:p w14:paraId="6992391D">
            <w:pPr>
              <w:spacing w:after="0" w:line="240" w:lineRule="auto"/>
              <w:jc w:val="center"/>
              <w:rPr>
                <w:rStyle w:val="10"/>
                <w:rFonts w:ascii="Times New Roman" w:hAnsi="Times New Roman"/>
                <w:bCs/>
                <w:lang w:val="vi"/>
              </w:rPr>
            </w:pPr>
            <w:r>
              <w:rPr>
                <w:rStyle w:val="10"/>
                <w:rFonts w:hint="default" w:ascii="Times New Roman" w:hAnsi="Times New Roman"/>
                <w:bCs/>
                <w:lang w:val="en-US"/>
              </w:rPr>
              <w:t>Thể hiện các triệu chứng tâm bệnh một cách tương đối logic, đúng với tiêu chuẩn chẩn đoán DSM-V</w:t>
            </w:r>
          </w:p>
        </w:tc>
        <w:tc>
          <w:tcPr>
            <w:tcW w:w="673" w:type="pct"/>
            <w:tcBorders>
              <w:top w:val="single" w:color="auto" w:sz="4" w:space="0"/>
              <w:left w:val="single" w:color="auto" w:sz="4" w:space="0"/>
              <w:bottom w:val="single" w:color="auto" w:sz="4" w:space="0"/>
              <w:right w:val="single" w:color="auto" w:sz="4" w:space="0"/>
            </w:tcBorders>
            <w:noWrap w:val="0"/>
            <w:vAlign w:val="top"/>
          </w:tcPr>
          <w:p w14:paraId="0839BCC3">
            <w:pPr>
              <w:spacing w:after="0" w:line="240" w:lineRule="auto"/>
              <w:jc w:val="center"/>
              <w:rPr>
                <w:rStyle w:val="10"/>
                <w:rFonts w:ascii="Times New Roman" w:hAnsi="Times New Roman"/>
                <w:bCs/>
                <w:lang w:val="vi"/>
              </w:rPr>
            </w:pPr>
            <w:r>
              <w:rPr>
                <w:rStyle w:val="10"/>
                <w:rFonts w:hint="default" w:ascii="Times New Roman" w:hAnsi="Times New Roman"/>
                <w:bCs/>
                <w:lang w:val="en-US"/>
              </w:rPr>
              <w:t>Thể hiện các triệu chứng tâm bệnh đúng với tiêu chuẩn chẩn đoán DSM-V</w:t>
            </w:r>
          </w:p>
        </w:tc>
        <w:tc>
          <w:tcPr>
            <w:tcW w:w="600" w:type="pct"/>
            <w:tcBorders>
              <w:top w:val="single" w:color="auto" w:sz="4" w:space="0"/>
              <w:left w:val="single" w:color="auto" w:sz="4" w:space="0"/>
              <w:bottom w:val="single" w:color="auto" w:sz="4" w:space="0"/>
              <w:right w:val="single" w:color="auto" w:sz="4" w:space="0"/>
            </w:tcBorders>
            <w:noWrap w:val="0"/>
            <w:vAlign w:val="top"/>
          </w:tcPr>
          <w:p w14:paraId="62A71D0A">
            <w:pPr>
              <w:spacing w:after="0" w:line="240" w:lineRule="auto"/>
              <w:jc w:val="center"/>
              <w:rPr>
                <w:rStyle w:val="10"/>
                <w:rFonts w:ascii="Times New Roman" w:hAnsi="Times New Roman"/>
                <w:bCs/>
                <w:lang w:val="vi"/>
              </w:rPr>
            </w:pPr>
            <w:r>
              <w:rPr>
                <w:rStyle w:val="10"/>
                <w:rFonts w:hint="default" w:ascii="Times New Roman" w:hAnsi="Times New Roman"/>
                <w:bCs/>
                <w:lang w:val="en-US"/>
              </w:rPr>
              <w:t>Thể hiện được một số triệu chứng tâm bệnh đúng với tiêu chuẩn chẩn đoán DSM-V</w:t>
            </w:r>
          </w:p>
        </w:tc>
        <w:tc>
          <w:tcPr>
            <w:tcW w:w="476" w:type="pct"/>
            <w:tcBorders>
              <w:top w:val="single" w:color="auto" w:sz="4" w:space="0"/>
              <w:left w:val="single" w:color="auto" w:sz="4" w:space="0"/>
              <w:bottom w:val="single" w:color="auto" w:sz="4" w:space="0"/>
              <w:right w:val="single" w:color="auto" w:sz="4" w:space="0"/>
            </w:tcBorders>
            <w:noWrap w:val="0"/>
            <w:vAlign w:val="top"/>
          </w:tcPr>
          <w:p w14:paraId="65CE83A9">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thể hiện được các triệu chứng tâm bệnh đúng với DSM-V</w:t>
            </w:r>
          </w:p>
        </w:tc>
        <w:tc>
          <w:tcPr>
            <w:tcW w:w="438" w:type="pct"/>
            <w:gridSpan w:val="2"/>
            <w:tcBorders>
              <w:top w:val="single" w:color="auto" w:sz="4" w:space="0"/>
              <w:left w:val="single" w:color="auto" w:sz="4" w:space="0"/>
              <w:bottom w:val="single" w:color="auto" w:sz="4" w:space="0"/>
              <w:right w:val="single" w:color="auto" w:sz="4" w:space="0"/>
            </w:tcBorders>
            <w:noWrap w:val="0"/>
            <w:vAlign w:val="center"/>
          </w:tcPr>
          <w:p w14:paraId="506D66A8">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thể hiện được các triệu chứng tâm bệnh/ Hoặc các triệu chứng không đúng</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4E0608FD">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1</w:t>
            </w:r>
          </w:p>
        </w:tc>
      </w:tr>
      <w:tr w14:paraId="1F7138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45780962">
            <w:pPr>
              <w:spacing w:after="0" w:line="240" w:lineRule="auto"/>
              <w:rPr>
                <w:rStyle w:val="10"/>
                <w:rFonts w:hint="default" w:ascii="Times New Roman" w:hAnsi="Times New Roman"/>
                <w:bCs/>
                <w:lang w:val="en-US"/>
              </w:rPr>
            </w:pPr>
            <w:r>
              <w:rPr>
                <w:rFonts w:ascii="Times New Roman" w:hAnsi="Times New Roman"/>
                <w:bCs/>
                <w:sz w:val="24"/>
                <w:szCs w:val="24"/>
              </w:rPr>
              <w:t>2.</w:t>
            </w:r>
            <w:r>
              <w:rPr>
                <w:rFonts w:hint="default" w:ascii="Times New Roman" w:hAnsi="Times New Roman"/>
                <w:bCs/>
                <w:sz w:val="24"/>
                <w:szCs w:val="24"/>
                <w:lang w:val="en-US"/>
              </w:rPr>
              <w:t xml:space="preserve">Kỹ thuật </w:t>
            </w:r>
            <w:r>
              <w:rPr>
                <w:rFonts w:hint="default"/>
                <w:bCs/>
                <w:sz w:val="24"/>
                <w:szCs w:val="24"/>
                <w:lang w:val="en-US"/>
              </w:rPr>
              <w:t>trị liệu</w:t>
            </w:r>
          </w:p>
        </w:tc>
        <w:tc>
          <w:tcPr>
            <w:tcW w:w="359" w:type="pct"/>
            <w:vMerge w:val="continue"/>
            <w:tcBorders>
              <w:left w:val="single" w:color="auto" w:sz="4" w:space="0"/>
              <w:right w:val="single" w:color="auto" w:sz="4" w:space="0"/>
            </w:tcBorders>
            <w:noWrap w:val="0"/>
            <w:vAlign w:val="top"/>
          </w:tcPr>
          <w:p w14:paraId="28466DDB">
            <w:pPr>
              <w:spacing w:after="0" w:line="240" w:lineRule="auto"/>
              <w:jc w:val="center"/>
              <w:rPr>
                <w:rFonts w:ascii="Times New Roman" w:hAnsi="Times New Roman"/>
                <w:bCs/>
                <w:color w:val="000000"/>
                <w:sz w:val="24"/>
                <w:szCs w:val="24"/>
              </w:rPr>
            </w:pPr>
          </w:p>
        </w:tc>
        <w:tc>
          <w:tcPr>
            <w:tcW w:w="267" w:type="pct"/>
            <w:tcBorders>
              <w:top w:val="single" w:color="auto" w:sz="4" w:space="0"/>
              <w:left w:val="single" w:color="auto" w:sz="4" w:space="0"/>
              <w:bottom w:val="single" w:color="auto" w:sz="4" w:space="0"/>
              <w:right w:val="single" w:color="auto" w:sz="4" w:space="0"/>
            </w:tcBorders>
            <w:noWrap w:val="0"/>
            <w:vAlign w:val="top"/>
          </w:tcPr>
          <w:p w14:paraId="21D3E860">
            <w:pPr>
              <w:spacing w:after="0" w:line="240" w:lineRule="auto"/>
              <w:jc w:val="center"/>
              <w:rPr>
                <w:rStyle w:val="11"/>
                <w:rFonts w:ascii="Times New Roman" w:hAnsi="Times New Roman"/>
                <w:bCs/>
                <w:sz w:val="24"/>
                <w:szCs w:val="24"/>
              </w:rPr>
            </w:pPr>
            <w:r>
              <w:rPr>
                <w:rFonts w:hint="default" w:ascii="Times New Roman" w:hAnsi="Times New Roman"/>
                <w:bCs/>
                <w:sz w:val="24"/>
                <w:szCs w:val="24"/>
                <w:lang w:val="en-US"/>
              </w:rPr>
              <w:t>5</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1C251ED6">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Thể hiện tốt, đủ các kỹ thuật</w:t>
            </w:r>
            <w:r>
              <w:rPr>
                <w:rStyle w:val="10"/>
                <w:rFonts w:hint="default"/>
                <w:bCs/>
                <w:lang w:val="en-US"/>
              </w:rPr>
              <w:t xml:space="preserve"> trị liệu</w:t>
            </w:r>
            <w:r>
              <w:rPr>
                <w:rStyle w:val="10"/>
                <w:rFonts w:hint="default" w:ascii="Times New Roman" w:hAnsi="Times New Roman"/>
                <w:bCs/>
                <w:lang w:val="en-US"/>
              </w:rPr>
              <w:t xml:space="preserve"> cần thiết và phù hợp </w:t>
            </w:r>
          </w:p>
        </w:tc>
        <w:tc>
          <w:tcPr>
            <w:tcW w:w="600" w:type="pct"/>
            <w:tcBorders>
              <w:top w:val="single" w:color="auto" w:sz="4" w:space="0"/>
              <w:left w:val="single" w:color="auto" w:sz="4" w:space="0"/>
              <w:bottom w:val="single" w:color="auto" w:sz="4" w:space="0"/>
              <w:right w:val="single" w:color="auto" w:sz="4" w:space="0"/>
            </w:tcBorders>
            <w:noWrap w:val="0"/>
            <w:vAlign w:val="top"/>
          </w:tcPr>
          <w:p w14:paraId="62E29671">
            <w:pPr>
              <w:spacing w:after="0" w:line="240" w:lineRule="auto"/>
              <w:jc w:val="center"/>
              <w:rPr>
                <w:rStyle w:val="10"/>
                <w:rFonts w:ascii="Times New Roman" w:hAnsi="Times New Roman"/>
                <w:bCs/>
                <w:lang w:val="fr-FR"/>
              </w:rPr>
            </w:pPr>
            <w:r>
              <w:rPr>
                <w:rStyle w:val="10"/>
                <w:rFonts w:hint="default" w:ascii="Times New Roman" w:hAnsi="Times New Roman"/>
                <w:bCs/>
                <w:lang w:val="en-US"/>
              </w:rPr>
              <w:t xml:space="preserve">Thể hiện tốt, đủ các kỹ thuật </w:t>
            </w:r>
            <w:r>
              <w:rPr>
                <w:rStyle w:val="10"/>
                <w:rFonts w:hint="default"/>
                <w:bCs/>
                <w:lang w:val="en-US"/>
              </w:rPr>
              <w:t>trị liệu</w:t>
            </w:r>
            <w:r>
              <w:rPr>
                <w:rStyle w:val="10"/>
                <w:rFonts w:hint="default" w:ascii="Times New Roman" w:hAnsi="Times New Roman"/>
                <w:bCs/>
                <w:lang w:val="en-US"/>
              </w:rPr>
              <w:t xml:space="preserve"> cần thiết và tương đối phù hợp </w:t>
            </w:r>
          </w:p>
        </w:tc>
        <w:tc>
          <w:tcPr>
            <w:tcW w:w="673" w:type="pct"/>
            <w:tcBorders>
              <w:top w:val="single" w:color="auto" w:sz="4" w:space="0"/>
              <w:left w:val="single" w:color="auto" w:sz="4" w:space="0"/>
              <w:bottom w:val="single" w:color="auto" w:sz="4" w:space="0"/>
              <w:right w:val="single" w:color="auto" w:sz="4" w:space="0"/>
            </w:tcBorders>
            <w:noWrap w:val="0"/>
            <w:vAlign w:val="top"/>
          </w:tcPr>
          <w:p w14:paraId="1B21BFD5">
            <w:pPr>
              <w:spacing w:after="0" w:line="240" w:lineRule="auto"/>
              <w:jc w:val="center"/>
              <w:rPr>
                <w:rStyle w:val="10"/>
                <w:rFonts w:ascii="Times New Roman" w:hAnsi="Times New Roman"/>
                <w:bCs/>
                <w:lang w:val="fr-FR"/>
              </w:rPr>
            </w:pPr>
            <w:r>
              <w:rPr>
                <w:rStyle w:val="10"/>
                <w:rFonts w:hint="default" w:ascii="Times New Roman" w:hAnsi="Times New Roman"/>
                <w:bCs/>
                <w:lang w:val="en-US"/>
              </w:rPr>
              <w:t xml:space="preserve">Thể hiện tương đối tốt, đủ các kỹ thuật </w:t>
            </w:r>
            <w:r>
              <w:rPr>
                <w:rStyle w:val="10"/>
                <w:rFonts w:hint="default"/>
                <w:bCs/>
                <w:lang w:val="en-US"/>
              </w:rPr>
              <w:t xml:space="preserve">trị liệu </w:t>
            </w:r>
            <w:r>
              <w:rPr>
                <w:rStyle w:val="10"/>
                <w:rFonts w:hint="default" w:ascii="Times New Roman" w:hAnsi="Times New Roman"/>
                <w:bCs/>
                <w:lang w:val="en-US"/>
              </w:rPr>
              <w:t xml:space="preserve">cần thiết và tương đối phù hợp trong </w:t>
            </w:r>
          </w:p>
        </w:tc>
        <w:tc>
          <w:tcPr>
            <w:tcW w:w="600" w:type="pct"/>
            <w:tcBorders>
              <w:top w:val="single" w:color="auto" w:sz="4" w:space="0"/>
              <w:left w:val="single" w:color="auto" w:sz="4" w:space="0"/>
              <w:bottom w:val="single" w:color="auto" w:sz="4" w:space="0"/>
              <w:right w:val="single" w:color="auto" w:sz="4" w:space="0"/>
            </w:tcBorders>
            <w:noWrap w:val="0"/>
            <w:vAlign w:val="top"/>
          </w:tcPr>
          <w:p w14:paraId="70274CC0">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 xml:space="preserve">Bước đầu thể hiện được một số kỹ thuật </w:t>
            </w:r>
            <w:r>
              <w:rPr>
                <w:rStyle w:val="10"/>
                <w:rFonts w:hint="default"/>
                <w:bCs/>
                <w:lang w:val="en-US"/>
              </w:rPr>
              <w:t>trị liệu</w:t>
            </w:r>
            <w:r>
              <w:rPr>
                <w:rStyle w:val="10"/>
                <w:rFonts w:hint="default" w:ascii="Times New Roman" w:hAnsi="Times New Roman"/>
                <w:bCs/>
                <w:lang w:val="en-US"/>
              </w:rPr>
              <w:t xml:space="preserve"> cần thiết</w:t>
            </w:r>
            <w:r>
              <w:rPr>
                <w:rStyle w:val="10"/>
                <w:rFonts w:hint="default"/>
                <w:bCs/>
                <w:lang w:val="en-US"/>
              </w:rPr>
              <w:t>.</w:t>
            </w:r>
          </w:p>
        </w:tc>
        <w:tc>
          <w:tcPr>
            <w:tcW w:w="476" w:type="pct"/>
            <w:tcBorders>
              <w:top w:val="single" w:color="auto" w:sz="4" w:space="0"/>
              <w:left w:val="single" w:color="auto" w:sz="4" w:space="0"/>
              <w:bottom w:val="single" w:color="auto" w:sz="4" w:space="0"/>
              <w:right w:val="single" w:color="auto" w:sz="4" w:space="0"/>
            </w:tcBorders>
            <w:noWrap w:val="0"/>
            <w:vAlign w:val="top"/>
          </w:tcPr>
          <w:p w14:paraId="76961CCC">
            <w:pPr>
              <w:spacing w:after="0" w:line="240" w:lineRule="auto"/>
              <w:jc w:val="both"/>
              <w:rPr>
                <w:rStyle w:val="10"/>
                <w:rFonts w:hint="default" w:ascii="Times New Roman" w:hAnsi="Times New Roman"/>
                <w:bCs/>
                <w:lang w:val="en-US"/>
              </w:rPr>
            </w:pPr>
            <w:r>
              <w:rPr>
                <w:rStyle w:val="10"/>
                <w:rFonts w:hint="default" w:ascii="Times New Roman" w:hAnsi="Times New Roman"/>
                <w:bCs/>
                <w:lang w:val="en-US"/>
              </w:rPr>
              <w:t xml:space="preserve">Cố gắng thực hiện một số kỹ thuật </w:t>
            </w:r>
            <w:r>
              <w:rPr>
                <w:rStyle w:val="10"/>
                <w:rFonts w:hint="default"/>
                <w:bCs/>
                <w:lang w:val="en-US"/>
              </w:rPr>
              <w:t xml:space="preserve">trị liệu </w:t>
            </w:r>
            <w:r>
              <w:rPr>
                <w:rStyle w:val="10"/>
                <w:rFonts w:hint="default" w:ascii="Times New Roman" w:hAnsi="Times New Roman"/>
                <w:bCs/>
                <w:lang w:val="en-US"/>
              </w:rPr>
              <w:t>cần thiết, nhưng không hiệu quả</w:t>
            </w:r>
          </w:p>
        </w:tc>
        <w:tc>
          <w:tcPr>
            <w:tcW w:w="438" w:type="pct"/>
            <w:gridSpan w:val="2"/>
            <w:tcBorders>
              <w:top w:val="single" w:color="auto" w:sz="4" w:space="0"/>
              <w:left w:val="single" w:color="auto" w:sz="4" w:space="0"/>
              <w:bottom w:val="single" w:color="auto" w:sz="4" w:space="0"/>
              <w:right w:val="single" w:color="auto" w:sz="4" w:space="0"/>
            </w:tcBorders>
            <w:noWrap w:val="0"/>
            <w:vAlign w:val="top"/>
          </w:tcPr>
          <w:p w14:paraId="30E2B9C8">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thực hiện được kỹ thuật lâm sàng nào</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60A45883">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5</w:t>
            </w:r>
          </w:p>
        </w:tc>
      </w:tr>
      <w:tr w14:paraId="4D85B4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6463E5EE">
            <w:pPr>
              <w:spacing w:after="0" w:line="240" w:lineRule="auto"/>
              <w:rPr>
                <w:rStyle w:val="10"/>
                <w:rFonts w:hint="default" w:ascii="Times New Roman" w:hAnsi="Times New Roman"/>
                <w:bCs/>
                <w:lang w:val="en-US"/>
              </w:rPr>
            </w:pPr>
            <w:r>
              <w:rPr>
                <w:rFonts w:ascii="Times New Roman" w:hAnsi="Times New Roman"/>
                <w:bCs/>
                <w:sz w:val="24"/>
                <w:szCs w:val="24"/>
                <w:lang w:val="fr-FR"/>
              </w:rPr>
              <w:t>3.</w:t>
            </w:r>
            <w:r>
              <w:rPr>
                <w:rFonts w:ascii="Times New Roman" w:hAnsi="Times New Roman"/>
                <w:bCs/>
                <w:sz w:val="24"/>
                <w:szCs w:val="24"/>
                <w:lang w:val="en-US"/>
              </w:rPr>
              <w:t>Đạ</w:t>
            </w:r>
            <w:r>
              <w:rPr>
                <w:rFonts w:hint="default" w:ascii="Times New Roman" w:hAnsi="Times New Roman"/>
                <w:bCs/>
                <w:sz w:val="24"/>
                <w:szCs w:val="24"/>
                <w:lang w:val="en-US"/>
              </w:rPr>
              <w:t>o đức lâm sàng</w:t>
            </w:r>
          </w:p>
        </w:tc>
        <w:tc>
          <w:tcPr>
            <w:tcW w:w="359" w:type="pct"/>
            <w:vMerge w:val="continue"/>
            <w:tcBorders>
              <w:left w:val="single" w:color="auto" w:sz="4" w:space="0"/>
              <w:right w:val="single" w:color="auto" w:sz="4" w:space="0"/>
            </w:tcBorders>
            <w:noWrap w:val="0"/>
            <w:vAlign w:val="top"/>
          </w:tcPr>
          <w:p w14:paraId="43096858">
            <w:pPr>
              <w:spacing w:after="0" w:line="240" w:lineRule="auto"/>
              <w:jc w:val="center"/>
              <w:rPr>
                <w:rFonts w:ascii="Times New Roman" w:hAnsi="Times New Roman"/>
                <w:bCs/>
                <w:color w:val="000000"/>
                <w:sz w:val="24"/>
                <w:szCs w:val="24"/>
              </w:rPr>
            </w:pPr>
          </w:p>
        </w:tc>
        <w:tc>
          <w:tcPr>
            <w:tcW w:w="267" w:type="pct"/>
            <w:tcBorders>
              <w:top w:val="single" w:color="auto" w:sz="4" w:space="0"/>
              <w:left w:val="single" w:color="auto" w:sz="4" w:space="0"/>
              <w:bottom w:val="single" w:color="auto" w:sz="4" w:space="0"/>
              <w:right w:val="single" w:color="auto" w:sz="4" w:space="0"/>
            </w:tcBorders>
            <w:noWrap w:val="0"/>
            <w:vAlign w:val="top"/>
          </w:tcPr>
          <w:p w14:paraId="1A98F9DA">
            <w:pPr>
              <w:spacing w:after="0" w:line="240" w:lineRule="auto"/>
              <w:jc w:val="center"/>
              <w:rPr>
                <w:rStyle w:val="11"/>
                <w:rFonts w:ascii="Times New Roman" w:hAnsi="Times New Roman"/>
                <w:bCs/>
                <w:sz w:val="24"/>
                <w:szCs w:val="24"/>
              </w:rPr>
            </w:pPr>
            <w:r>
              <w:rPr>
                <w:rFonts w:hint="default" w:ascii="Times New Roman" w:hAnsi="Times New Roman"/>
                <w:bCs/>
                <w:sz w:val="24"/>
                <w:szCs w:val="24"/>
                <w:lang w:val="en-US"/>
              </w:rPr>
              <w:t>2</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1F815980">
            <w:pPr>
              <w:spacing w:after="0" w:line="240" w:lineRule="auto"/>
              <w:rPr>
                <w:rFonts w:hint="default" w:ascii="Times New Roman" w:hAnsi="Times New Roman"/>
                <w:bCs/>
                <w:color w:val="000000"/>
                <w:sz w:val="24"/>
                <w:szCs w:val="24"/>
                <w:lang w:val="en-US"/>
              </w:rPr>
            </w:pPr>
            <w:r>
              <w:rPr>
                <w:rFonts w:hint="default" w:ascii="Times New Roman" w:hAnsi="Times New Roman"/>
                <w:bCs/>
                <w:color w:val="000000"/>
                <w:sz w:val="24"/>
                <w:szCs w:val="24"/>
                <w:lang w:val="en-US"/>
              </w:rPr>
              <w:t>Xây dựng được nguyên tắc đạo đức hành nghề cho bản thân căn cứ trên cơ sở phù hợp và tuân thủ triệt để trong quá trình học tập và thực hành</w:t>
            </w:r>
          </w:p>
        </w:tc>
        <w:tc>
          <w:tcPr>
            <w:tcW w:w="600" w:type="pct"/>
            <w:tcBorders>
              <w:top w:val="single" w:color="auto" w:sz="4" w:space="0"/>
              <w:left w:val="single" w:color="auto" w:sz="4" w:space="0"/>
              <w:bottom w:val="single" w:color="auto" w:sz="4" w:space="0"/>
              <w:right w:val="single" w:color="auto" w:sz="4" w:space="0"/>
            </w:tcBorders>
            <w:noWrap w:val="0"/>
            <w:vAlign w:val="top"/>
          </w:tcPr>
          <w:p w14:paraId="2BA2A691">
            <w:pPr>
              <w:spacing w:after="0" w:line="240" w:lineRule="auto"/>
              <w:jc w:val="center"/>
              <w:rPr>
                <w:rStyle w:val="10"/>
                <w:rFonts w:hint="default" w:ascii="Times New Roman" w:hAnsi="Times New Roman"/>
                <w:bCs/>
                <w:lang w:val="en-US"/>
              </w:rPr>
            </w:pPr>
            <w:r>
              <w:rPr>
                <w:rFonts w:hint="default" w:ascii="Times New Roman" w:hAnsi="Times New Roman"/>
                <w:bCs/>
                <w:color w:val="000000"/>
                <w:sz w:val="24"/>
                <w:szCs w:val="24"/>
                <w:lang w:val="en-US"/>
              </w:rPr>
              <w:t>Bước đầu thiết lập được nguyên tắc đạo đức hành nghề cho bản thân căn cứ trên cơ sở phù hợp và tuân thủ trong quá trình học tập và thực hành</w:t>
            </w:r>
          </w:p>
        </w:tc>
        <w:tc>
          <w:tcPr>
            <w:tcW w:w="673" w:type="pct"/>
            <w:tcBorders>
              <w:top w:val="single" w:color="auto" w:sz="4" w:space="0"/>
              <w:left w:val="single" w:color="auto" w:sz="4" w:space="0"/>
              <w:bottom w:val="single" w:color="auto" w:sz="4" w:space="0"/>
              <w:right w:val="single" w:color="auto" w:sz="4" w:space="0"/>
            </w:tcBorders>
            <w:noWrap w:val="0"/>
            <w:vAlign w:val="top"/>
          </w:tcPr>
          <w:p w14:paraId="42B3ED7F">
            <w:pPr>
              <w:spacing w:after="0" w:line="240" w:lineRule="auto"/>
              <w:jc w:val="both"/>
              <w:rPr>
                <w:rStyle w:val="10"/>
                <w:rFonts w:hint="default" w:ascii="Times New Roman" w:hAnsi="Times New Roman"/>
                <w:bCs/>
                <w:lang w:val="en-US"/>
              </w:rPr>
            </w:pPr>
            <w:r>
              <w:rPr>
                <w:rStyle w:val="10"/>
                <w:rFonts w:hint="default" w:ascii="Times New Roman" w:hAnsi="Times New Roman"/>
                <w:bCs/>
                <w:lang w:val="en-US"/>
              </w:rPr>
              <w:t>Tham khảo và tuân thủ các nguyên tắc đạo đức hành nghề lâm sàng trong quá trình học tập và thực hành.</w:t>
            </w:r>
          </w:p>
        </w:tc>
        <w:tc>
          <w:tcPr>
            <w:tcW w:w="600" w:type="pct"/>
            <w:tcBorders>
              <w:top w:val="single" w:color="auto" w:sz="4" w:space="0"/>
              <w:left w:val="single" w:color="auto" w:sz="4" w:space="0"/>
              <w:bottom w:val="single" w:color="auto" w:sz="4" w:space="0"/>
              <w:right w:val="single" w:color="auto" w:sz="4" w:space="0"/>
            </w:tcBorders>
            <w:noWrap w:val="0"/>
            <w:vAlign w:val="top"/>
          </w:tcPr>
          <w:p w14:paraId="4049143C">
            <w:pPr>
              <w:spacing w:after="0" w:line="240" w:lineRule="auto"/>
              <w:jc w:val="center"/>
              <w:rPr>
                <w:rStyle w:val="10"/>
                <w:rFonts w:ascii="Times New Roman" w:hAnsi="Times New Roman"/>
                <w:bCs/>
                <w:lang w:val="fr-FR"/>
              </w:rPr>
            </w:pPr>
            <w:r>
              <w:rPr>
                <w:rStyle w:val="10"/>
                <w:rFonts w:hint="default" w:ascii="Times New Roman" w:hAnsi="Times New Roman"/>
                <w:bCs/>
                <w:lang w:val="en-US"/>
              </w:rPr>
              <w:t>Có ý thức tham khảo và cố gắng tuân thủ các nguyên tắc đạo đức hành nghề lâm sàng trong quá trình học tập và thực hành.</w:t>
            </w:r>
          </w:p>
        </w:tc>
        <w:tc>
          <w:tcPr>
            <w:tcW w:w="476" w:type="pct"/>
            <w:tcBorders>
              <w:top w:val="single" w:color="auto" w:sz="4" w:space="0"/>
              <w:left w:val="single" w:color="auto" w:sz="4" w:space="0"/>
              <w:bottom w:val="single" w:color="auto" w:sz="4" w:space="0"/>
              <w:right w:val="single" w:color="auto" w:sz="4" w:space="0"/>
            </w:tcBorders>
            <w:noWrap w:val="0"/>
            <w:vAlign w:val="top"/>
          </w:tcPr>
          <w:p w14:paraId="0642FB9C">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Không quan tâm đến việc tuân thủ nguyên tắc đạo đức hành nghề lâm sàng tâm lý</w:t>
            </w:r>
          </w:p>
        </w:tc>
        <w:tc>
          <w:tcPr>
            <w:tcW w:w="438" w:type="pct"/>
            <w:gridSpan w:val="2"/>
            <w:tcBorders>
              <w:top w:val="single" w:color="auto" w:sz="4" w:space="0"/>
              <w:left w:val="single" w:color="auto" w:sz="4" w:space="0"/>
              <w:bottom w:val="single" w:color="auto" w:sz="4" w:space="0"/>
              <w:right w:val="single" w:color="auto" w:sz="4" w:space="0"/>
            </w:tcBorders>
            <w:noWrap w:val="0"/>
            <w:vAlign w:val="top"/>
          </w:tcPr>
          <w:p w14:paraId="7DD876F3">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Vi phạm nguyên tắc đạo đức hành nghề lâm sàng tâm lý</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65704302">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2</w:t>
            </w:r>
          </w:p>
        </w:tc>
      </w:tr>
      <w:tr w14:paraId="0B5A4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24" w:type="pct"/>
            <w:tcBorders>
              <w:top w:val="single" w:color="auto" w:sz="4" w:space="0"/>
              <w:left w:val="single" w:color="auto" w:sz="4" w:space="0"/>
              <w:bottom w:val="single" w:color="auto" w:sz="4" w:space="0"/>
              <w:right w:val="single" w:color="auto" w:sz="4" w:space="0"/>
            </w:tcBorders>
            <w:noWrap w:val="0"/>
            <w:vAlign w:val="top"/>
          </w:tcPr>
          <w:p w14:paraId="576EB059">
            <w:pPr>
              <w:tabs>
                <w:tab w:val="left" w:pos="660"/>
              </w:tabs>
              <w:spacing w:after="0" w:line="240" w:lineRule="auto"/>
              <w:rPr>
                <w:rFonts w:hint="default" w:ascii="Times New Roman" w:hAnsi="Times New Roman"/>
                <w:bCs/>
                <w:sz w:val="24"/>
                <w:szCs w:val="24"/>
                <w:lang w:val="en-US"/>
              </w:rPr>
            </w:pPr>
            <w:r>
              <w:rPr>
                <w:rFonts w:ascii="Times New Roman" w:hAnsi="Times New Roman"/>
                <w:bCs/>
                <w:sz w:val="24"/>
                <w:szCs w:val="24"/>
                <w:lang w:val="fr-FR"/>
              </w:rPr>
              <w:t>4.</w:t>
            </w:r>
            <w:r>
              <w:rPr>
                <w:rFonts w:hint="default" w:ascii="Times New Roman" w:hAnsi="Times New Roman"/>
                <w:bCs/>
                <w:sz w:val="24"/>
                <w:szCs w:val="24"/>
                <w:lang w:val="en-US"/>
              </w:rPr>
              <w:t>Hiệu quả chung</w:t>
            </w:r>
          </w:p>
        </w:tc>
        <w:tc>
          <w:tcPr>
            <w:tcW w:w="359" w:type="pct"/>
            <w:vMerge w:val="continue"/>
            <w:tcBorders>
              <w:left w:val="single" w:color="auto" w:sz="4" w:space="0"/>
              <w:bottom w:val="single" w:color="auto" w:sz="4" w:space="0"/>
              <w:right w:val="single" w:color="auto" w:sz="4" w:space="0"/>
            </w:tcBorders>
            <w:noWrap w:val="0"/>
            <w:vAlign w:val="top"/>
          </w:tcPr>
          <w:p w14:paraId="2C4D6FB8">
            <w:pPr>
              <w:spacing w:after="0" w:line="240" w:lineRule="auto"/>
              <w:jc w:val="center"/>
              <w:rPr>
                <w:rFonts w:ascii="Times New Roman" w:hAnsi="Times New Roman"/>
                <w:bCs/>
                <w:sz w:val="24"/>
                <w:szCs w:val="24"/>
              </w:rPr>
            </w:pPr>
          </w:p>
        </w:tc>
        <w:tc>
          <w:tcPr>
            <w:tcW w:w="267" w:type="pct"/>
            <w:tcBorders>
              <w:top w:val="single" w:color="auto" w:sz="4" w:space="0"/>
              <w:left w:val="single" w:color="auto" w:sz="4" w:space="0"/>
              <w:bottom w:val="single" w:color="auto" w:sz="4" w:space="0"/>
              <w:right w:val="single" w:color="auto" w:sz="4" w:space="0"/>
            </w:tcBorders>
            <w:noWrap w:val="0"/>
            <w:vAlign w:val="top"/>
          </w:tcPr>
          <w:p w14:paraId="3E889A6A">
            <w:pPr>
              <w:spacing w:after="0" w:line="240" w:lineRule="auto"/>
              <w:jc w:val="center"/>
              <w:rPr>
                <w:rFonts w:ascii="Times New Roman" w:hAnsi="Times New Roman"/>
                <w:bCs/>
                <w:sz w:val="24"/>
                <w:szCs w:val="24"/>
              </w:rPr>
            </w:pPr>
            <w:r>
              <w:rPr>
                <w:rFonts w:hint="default" w:ascii="Times New Roman" w:hAnsi="Times New Roman"/>
                <w:bCs/>
                <w:sz w:val="24"/>
                <w:szCs w:val="24"/>
                <w:lang w:val="en-US"/>
              </w:rPr>
              <w:t>2</w:t>
            </w:r>
            <w:r>
              <w:rPr>
                <w:rFonts w:ascii="Times New Roman" w:hAnsi="Times New Roman"/>
                <w:bCs/>
                <w:sz w:val="24"/>
                <w:szCs w:val="24"/>
              </w:rPr>
              <w:t>0%</w:t>
            </w:r>
          </w:p>
        </w:tc>
        <w:tc>
          <w:tcPr>
            <w:tcW w:w="661" w:type="pct"/>
            <w:tcBorders>
              <w:top w:val="single" w:color="auto" w:sz="4" w:space="0"/>
              <w:left w:val="single" w:color="auto" w:sz="4" w:space="0"/>
              <w:bottom w:val="single" w:color="auto" w:sz="4" w:space="0"/>
              <w:right w:val="single" w:color="auto" w:sz="4" w:space="0"/>
            </w:tcBorders>
            <w:noWrap w:val="0"/>
            <w:vAlign w:val="top"/>
          </w:tcPr>
          <w:p w14:paraId="4A01171D">
            <w:pPr>
              <w:spacing w:after="0" w:line="240" w:lineRule="auto"/>
              <w:jc w:val="center"/>
              <w:rPr>
                <w:rFonts w:hint="default" w:ascii="Times New Roman" w:hAnsi="Times New Roman"/>
                <w:bCs/>
                <w:sz w:val="24"/>
                <w:szCs w:val="24"/>
                <w:lang w:val="en-US"/>
              </w:rPr>
            </w:pPr>
            <w:r>
              <w:rPr>
                <w:rFonts w:hint="default" w:ascii="Times New Roman" w:hAnsi="Times New Roman"/>
                <w:bCs/>
                <w:sz w:val="24"/>
                <w:szCs w:val="24"/>
                <w:lang w:val="en-US"/>
              </w:rPr>
              <w:t>Đạt được hiệu quả tốt trong các bước và cả tiến trình làm lâm sàng tâm lý</w:t>
            </w:r>
          </w:p>
        </w:tc>
        <w:tc>
          <w:tcPr>
            <w:tcW w:w="600" w:type="pct"/>
            <w:tcBorders>
              <w:top w:val="single" w:color="auto" w:sz="4" w:space="0"/>
              <w:left w:val="single" w:color="auto" w:sz="4" w:space="0"/>
              <w:bottom w:val="single" w:color="auto" w:sz="4" w:space="0"/>
              <w:right w:val="single" w:color="auto" w:sz="4" w:space="0"/>
            </w:tcBorders>
            <w:noWrap w:val="0"/>
            <w:vAlign w:val="top"/>
          </w:tcPr>
          <w:p w14:paraId="2324E6F9">
            <w:pPr>
              <w:spacing w:after="0" w:line="240" w:lineRule="auto"/>
              <w:jc w:val="center"/>
              <w:rPr>
                <w:rStyle w:val="10"/>
                <w:rFonts w:ascii="Times New Roman" w:hAnsi="Times New Roman"/>
                <w:bCs/>
                <w:lang w:val="fr-FR"/>
              </w:rPr>
            </w:pPr>
            <w:r>
              <w:rPr>
                <w:rFonts w:hint="default" w:ascii="Times New Roman" w:hAnsi="Times New Roman"/>
                <w:bCs/>
                <w:sz w:val="24"/>
                <w:szCs w:val="24"/>
                <w:lang w:val="en-US"/>
              </w:rPr>
              <w:t>Đạt được hiệu quả trong các bước và cả tiến trình làm lâm sàng tâm lý</w:t>
            </w:r>
          </w:p>
        </w:tc>
        <w:tc>
          <w:tcPr>
            <w:tcW w:w="673" w:type="pct"/>
            <w:tcBorders>
              <w:top w:val="single" w:color="auto" w:sz="4" w:space="0"/>
              <w:left w:val="single" w:color="auto" w:sz="4" w:space="0"/>
              <w:bottom w:val="single" w:color="auto" w:sz="4" w:space="0"/>
              <w:right w:val="single" w:color="auto" w:sz="4" w:space="0"/>
            </w:tcBorders>
            <w:noWrap w:val="0"/>
            <w:vAlign w:val="top"/>
          </w:tcPr>
          <w:p w14:paraId="368F4DE4">
            <w:pPr>
              <w:spacing w:after="0" w:line="240" w:lineRule="auto"/>
              <w:jc w:val="center"/>
              <w:rPr>
                <w:rStyle w:val="10"/>
                <w:rFonts w:hint="default" w:ascii="Times New Roman" w:hAnsi="Times New Roman"/>
                <w:bCs/>
                <w:lang w:val="en-US"/>
              </w:rPr>
            </w:pPr>
            <w:r>
              <w:rPr>
                <w:rFonts w:hint="default" w:ascii="Times New Roman" w:hAnsi="Times New Roman"/>
                <w:bCs/>
                <w:sz w:val="24"/>
                <w:szCs w:val="24"/>
                <w:lang w:val="en-US"/>
              </w:rPr>
              <w:t>Bước đầu đạt được hiệu quả trong từng bước làm lâm sàng tâm lý/ hoặc cả tiến trình làm lâm sàng tâm lý</w:t>
            </w:r>
          </w:p>
        </w:tc>
        <w:tc>
          <w:tcPr>
            <w:tcW w:w="600" w:type="pct"/>
            <w:tcBorders>
              <w:top w:val="single" w:color="auto" w:sz="4" w:space="0"/>
              <w:left w:val="single" w:color="auto" w:sz="4" w:space="0"/>
              <w:bottom w:val="single" w:color="auto" w:sz="4" w:space="0"/>
              <w:right w:val="single" w:color="auto" w:sz="4" w:space="0"/>
            </w:tcBorders>
            <w:noWrap w:val="0"/>
            <w:vAlign w:val="top"/>
          </w:tcPr>
          <w:p w14:paraId="03E5FE98">
            <w:pPr>
              <w:spacing w:after="0" w:line="240" w:lineRule="auto"/>
              <w:rPr>
                <w:rStyle w:val="10"/>
                <w:rFonts w:hint="default" w:ascii="Times New Roman" w:hAnsi="Times New Roman"/>
                <w:bCs/>
                <w:lang w:val="en-US"/>
              </w:rPr>
            </w:pPr>
            <w:r>
              <w:rPr>
                <w:rStyle w:val="10"/>
                <w:rFonts w:hint="default" w:ascii="Times New Roman" w:hAnsi="Times New Roman"/>
                <w:bCs/>
                <w:lang w:val="en-US"/>
              </w:rPr>
              <w:t>Bước đầu đạt được hiệu quả trong từng bước làm lâm sàng tâm lý, nhưng không rõ ràng.</w:t>
            </w:r>
          </w:p>
        </w:tc>
        <w:tc>
          <w:tcPr>
            <w:tcW w:w="476" w:type="pct"/>
            <w:tcBorders>
              <w:top w:val="single" w:color="auto" w:sz="4" w:space="0"/>
              <w:left w:val="single" w:color="auto" w:sz="4" w:space="0"/>
              <w:bottom w:val="single" w:color="auto" w:sz="4" w:space="0"/>
              <w:right w:val="single" w:color="auto" w:sz="4" w:space="0"/>
            </w:tcBorders>
            <w:noWrap w:val="0"/>
            <w:vAlign w:val="top"/>
          </w:tcPr>
          <w:p w14:paraId="0CF897E6">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Về cơ bản không thể hiện được hiệu quả lâm sàng</w:t>
            </w:r>
          </w:p>
        </w:tc>
        <w:tc>
          <w:tcPr>
            <w:tcW w:w="438" w:type="pct"/>
            <w:gridSpan w:val="2"/>
            <w:tcBorders>
              <w:top w:val="single" w:color="auto" w:sz="4" w:space="0"/>
              <w:left w:val="single" w:color="auto" w:sz="4" w:space="0"/>
              <w:bottom w:val="single" w:color="auto" w:sz="4" w:space="0"/>
              <w:right w:val="single" w:color="auto" w:sz="4" w:space="0"/>
            </w:tcBorders>
            <w:noWrap w:val="0"/>
            <w:vAlign w:val="top"/>
          </w:tcPr>
          <w:p w14:paraId="07B24028">
            <w:pPr>
              <w:spacing w:after="0" w:line="240" w:lineRule="auto"/>
              <w:jc w:val="center"/>
              <w:rPr>
                <w:rStyle w:val="10"/>
                <w:rFonts w:ascii="Times New Roman" w:hAnsi="Times New Roman"/>
                <w:bCs/>
                <w:lang w:val="fr-FR"/>
              </w:rPr>
            </w:pPr>
            <w:r>
              <w:rPr>
                <w:rStyle w:val="10"/>
                <w:rFonts w:hint="default" w:ascii="Times New Roman" w:hAnsi="Times New Roman"/>
                <w:bCs/>
                <w:lang w:val="en-US"/>
              </w:rPr>
              <w:t>Không thể hiện được hiệu quả lâm sàng</w:t>
            </w:r>
          </w:p>
        </w:tc>
        <w:tc>
          <w:tcPr>
            <w:tcW w:w="399" w:type="pct"/>
            <w:gridSpan w:val="2"/>
            <w:tcBorders>
              <w:top w:val="single" w:color="auto" w:sz="4" w:space="0"/>
              <w:left w:val="single" w:color="auto" w:sz="4" w:space="0"/>
              <w:bottom w:val="single" w:color="auto" w:sz="4" w:space="0"/>
              <w:right w:val="single" w:color="auto" w:sz="4" w:space="0"/>
            </w:tcBorders>
            <w:noWrap w:val="0"/>
            <w:vAlign w:val="top"/>
          </w:tcPr>
          <w:p w14:paraId="5030432D">
            <w:pPr>
              <w:spacing w:after="0" w:line="240" w:lineRule="auto"/>
              <w:jc w:val="center"/>
              <w:rPr>
                <w:rStyle w:val="10"/>
                <w:rFonts w:hint="default" w:ascii="Times New Roman" w:hAnsi="Times New Roman"/>
                <w:bCs/>
                <w:lang w:val="en-US"/>
              </w:rPr>
            </w:pPr>
            <w:r>
              <w:rPr>
                <w:rStyle w:val="10"/>
                <w:rFonts w:hint="default" w:ascii="Times New Roman" w:hAnsi="Times New Roman"/>
                <w:bCs/>
                <w:lang w:val="en-US"/>
              </w:rPr>
              <w:t>2</w:t>
            </w:r>
          </w:p>
        </w:tc>
      </w:tr>
      <w:tr w14:paraId="60BE3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600" w:type="pct"/>
            <w:gridSpan w:val="10"/>
            <w:tcBorders>
              <w:top w:val="single" w:color="auto" w:sz="4" w:space="0"/>
              <w:left w:val="single" w:color="auto" w:sz="4" w:space="0"/>
              <w:bottom w:val="single" w:color="auto" w:sz="4" w:space="0"/>
              <w:right w:val="single" w:color="auto" w:sz="4" w:space="0"/>
            </w:tcBorders>
            <w:noWrap w:val="0"/>
            <w:vAlign w:val="center"/>
          </w:tcPr>
          <w:p w14:paraId="2A9CD009">
            <w:pPr>
              <w:spacing w:after="0" w:line="240" w:lineRule="auto"/>
              <w:jc w:val="center"/>
              <w:rPr>
                <w:rStyle w:val="11"/>
                <w:rFonts w:ascii="Times New Roman" w:hAnsi="Times New Roman"/>
                <w:b/>
                <w:sz w:val="24"/>
                <w:szCs w:val="24"/>
              </w:rPr>
            </w:pPr>
            <w:r>
              <w:rPr>
                <w:rFonts w:ascii="Times New Roman" w:hAnsi="Times New Roman"/>
                <w:b/>
                <w:color w:val="000000"/>
                <w:sz w:val="24"/>
                <w:szCs w:val="24"/>
              </w:rPr>
              <w:t>TỔNG ĐIỂM</w:t>
            </w:r>
          </w:p>
        </w:tc>
        <w:tc>
          <w:tcPr>
            <w:tcW w:w="399" w:type="pct"/>
            <w:gridSpan w:val="2"/>
            <w:tcBorders>
              <w:top w:val="single" w:color="auto" w:sz="4" w:space="0"/>
              <w:left w:val="single" w:color="auto" w:sz="4" w:space="0"/>
              <w:bottom w:val="single" w:color="auto" w:sz="4" w:space="0"/>
              <w:right w:val="single" w:color="auto" w:sz="4" w:space="0"/>
            </w:tcBorders>
            <w:noWrap w:val="0"/>
            <w:vAlign w:val="center"/>
          </w:tcPr>
          <w:p w14:paraId="6C049D59">
            <w:pPr>
              <w:spacing w:after="0" w:line="240" w:lineRule="auto"/>
              <w:jc w:val="center"/>
              <w:rPr>
                <w:rStyle w:val="10"/>
                <w:rFonts w:ascii="Times New Roman" w:hAnsi="Times New Roman"/>
                <w:b/>
              </w:rPr>
            </w:pPr>
            <w:r>
              <w:rPr>
                <w:rStyle w:val="10"/>
                <w:rFonts w:ascii="Times New Roman" w:hAnsi="Times New Roman"/>
                <w:b/>
              </w:rPr>
              <w:t>10</w:t>
            </w:r>
          </w:p>
        </w:tc>
      </w:tr>
    </w:tbl>
    <w:p w14:paraId="48E2C942">
      <w:pPr>
        <w:spacing w:after="0" w:line="240" w:lineRule="auto"/>
        <w:rPr>
          <w:rFonts w:ascii="Times New Roman" w:hAnsi="Times New Roman"/>
          <w:bCs/>
          <w:sz w:val="24"/>
          <w:szCs w:val="24"/>
          <w:lang w:val="fr-FR"/>
        </w:rPr>
      </w:pPr>
    </w:p>
    <w:p w14:paraId="045B7E16">
      <w:pPr>
        <w:spacing w:after="0" w:line="240" w:lineRule="auto"/>
        <w:rPr>
          <w:rFonts w:ascii="Times New Roman" w:hAnsi="Times New Roman"/>
          <w:bCs/>
          <w:i/>
          <w:sz w:val="28"/>
          <w:szCs w:val="28"/>
          <w:lang w:val="fr-FR"/>
        </w:rPr>
      </w:pPr>
      <w:r>
        <w:rPr>
          <w:rFonts w:ascii="Times New Roman" w:hAnsi="Times New Roman"/>
          <w:bCs/>
          <w:i/>
          <w:sz w:val="28"/>
          <w:szCs w:val="28"/>
          <w:lang w:val="fr-FR"/>
        </w:rPr>
        <w:t>8.2.4. Rubric đánh giá bài thi cuối kỳ tự luận</w:t>
      </w:r>
    </w:p>
    <w:p w14:paraId="18065721">
      <w:pPr>
        <w:spacing w:after="0" w:line="240" w:lineRule="auto"/>
        <w:ind w:firstLine="720" w:firstLineChars="0"/>
        <w:jc w:val="both"/>
        <w:rPr>
          <w:rFonts w:ascii="Times New Roman" w:hAnsi="Times New Roman"/>
          <w:bCs/>
          <w:sz w:val="28"/>
          <w:szCs w:val="28"/>
          <w:lang w:val="fr-FR"/>
        </w:rPr>
      </w:pPr>
      <w:r>
        <w:rPr>
          <w:rFonts w:hint="default"/>
          <w:bCs/>
          <w:sz w:val="28"/>
          <w:szCs w:val="28"/>
          <w:lang w:val="en-US"/>
        </w:rPr>
        <w:t xml:space="preserve">- </w:t>
      </w:r>
      <w:r>
        <w:rPr>
          <w:rFonts w:ascii="Times New Roman" w:hAnsi="Times New Roman"/>
          <w:bCs/>
          <w:sz w:val="28"/>
          <w:szCs w:val="28"/>
          <w:lang w:val="fr-FR"/>
        </w:rPr>
        <w:t xml:space="preserve">Đóng góp vào CĐR Học phần: </w:t>
      </w:r>
      <w:r>
        <w:rPr>
          <w:rFonts w:hint="default"/>
          <w:color w:val="000000"/>
          <w:sz w:val="24"/>
          <w:szCs w:val="24"/>
          <w:lang w:val="en-US"/>
        </w:rPr>
        <w:t>KT1, KT2, KT3, KN1, KN2, KN3, PC1, PC2</w:t>
      </w:r>
    </w:p>
    <w:p w14:paraId="4635B1C1">
      <w:pPr>
        <w:spacing w:after="0" w:line="240" w:lineRule="auto"/>
        <w:ind w:firstLine="720" w:firstLineChars="0"/>
        <w:jc w:val="both"/>
        <w:rPr>
          <w:rFonts w:ascii="Times New Roman" w:hAnsi="Times New Roman"/>
          <w:bCs/>
          <w:i/>
          <w:iCs/>
          <w:sz w:val="28"/>
          <w:szCs w:val="28"/>
          <w:lang w:val="fr-FR"/>
        </w:rPr>
      </w:pPr>
      <w:r>
        <w:rPr>
          <w:rFonts w:hint="default"/>
          <w:bCs/>
          <w:i/>
          <w:iCs/>
          <w:sz w:val="28"/>
          <w:szCs w:val="28"/>
          <w:lang w:val="en-US"/>
        </w:rPr>
        <w:t xml:space="preserve">- </w:t>
      </w:r>
      <w:r>
        <w:rPr>
          <w:rFonts w:ascii="Times New Roman" w:hAnsi="Times New Roman"/>
          <w:bCs/>
          <w:i/>
          <w:iCs/>
          <w:sz w:val="28"/>
          <w:szCs w:val="28"/>
          <w:lang w:val="fr-FR"/>
        </w:rPr>
        <w:t>Hình thức đánh giá: Thi tự luận, đề thi 90 phút.</w:t>
      </w:r>
    </w:p>
    <w:p w14:paraId="61C699BB">
      <w:pPr>
        <w:spacing w:after="0" w:line="240" w:lineRule="auto"/>
        <w:ind w:firstLine="720" w:firstLineChars="0"/>
        <w:jc w:val="both"/>
        <w:rPr>
          <w:rFonts w:ascii="Times New Roman" w:hAnsi="Times New Roman"/>
          <w:bCs/>
          <w:sz w:val="28"/>
          <w:szCs w:val="28"/>
          <w:lang w:val="fr-FR"/>
        </w:rPr>
      </w:pPr>
      <w:r>
        <w:rPr>
          <w:rFonts w:hint="default"/>
          <w:bCs/>
          <w:sz w:val="28"/>
          <w:szCs w:val="28"/>
          <w:lang w:val="en-US"/>
        </w:rPr>
        <w:t xml:space="preserve">- </w:t>
      </w:r>
      <w:r>
        <w:rPr>
          <w:rFonts w:ascii="Times New Roman" w:hAnsi="Times New Roman"/>
          <w:bCs/>
          <w:sz w:val="28"/>
          <w:szCs w:val="28"/>
          <w:lang w:val="fr-FR"/>
        </w:rPr>
        <w:t xml:space="preserve">Các tiêu chí đánh giá: Việc đánh giá căn cứ vào nội dung trả lời của sinh viên đáp ứng các yêu cầu của câu hỏi và đáp án câu hỏi. </w:t>
      </w:r>
    </w:p>
    <w:p w14:paraId="4CDB4C78">
      <w:pPr>
        <w:pStyle w:val="8"/>
        <w:numPr>
          <w:ilvl w:val="0"/>
          <w:numId w:val="6"/>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2 điểm</w:t>
      </w:r>
    </w:p>
    <w:p w14:paraId="0956981A">
      <w:pPr>
        <w:pStyle w:val="8"/>
        <w:numPr>
          <w:ilvl w:val="0"/>
          <w:numId w:val="6"/>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3 điểm</w:t>
      </w:r>
    </w:p>
    <w:p w14:paraId="457C1D5D">
      <w:pPr>
        <w:pStyle w:val="8"/>
        <w:numPr>
          <w:ilvl w:val="0"/>
          <w:numId w:val="6"/>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5 điểm</w:t>
      </w:r>
    </w:p>
    <w:p w14:paraId="0D68B015">
      <w:pPr>
        <w:pStyle w:val="8"/>
        <w:spacing w:after="0" w:line="240" w:lineRule="auto"/>
        <w:ind w:left="0"/>
        <w:jc w:val="both"/>
        <w:rPr>
          <w:rFonts w:ascii="Times New Roman" w:hAnsi="Times New Roman"/>
          <w:bCs/>
          <w:sz w:val="14"/>
          <w:szCs w:val="14"/>
          <w:lang w:val="fr-FR"/>
        </w:rPr>
      </w:pPr>
    </w:p>
    <w:tbl>
      <w:tblPr>
        <w:tblStyle w:val="4"/>
        <w:tblW w:w="5882"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99"/>
        <w:gridCol w:w="826"/>
        <w:gridCol w:w="668"/>
        <w:gridCol w:w="1217"/>
        <w:gridCol w:w="1402"/>
        <w:gridCol w:w="1224"/>
        <w:gridCol w:w="1379"/>
        <w:gridCol w:w="1070"/>
        <w:gridCol w:w="1224"/>
        <w:gridCol w:w="814"/>
      </w:tblGrid>
      <w:tr w14:paraId="1D79D8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restart"/>
            <w:tcBorders>
              <w:top w:val="single" w:color="auto" w:sz="4" w:space="0"/>
              <w:left w:val="single" w:color="auto" w:sz="4" w:space="0"/>
              <w:right w:val="single" w:color="auto" w:sz="4" w:space="0"/>
            </w:tcBorders>
            <w:noWrap w:val="0"/>
            <w:vAlign w:val="center"/>
          </w:tcPr>
          <w:p w14:paraId="526E0D31">
            <w:pPr>
              <w:spacing w:after="0" w:line="240" w:lineRule="auto"/>
              <w:jc w:val="center"/>
              <w:rPr>
                <w:rFonts w:ascii="Times New Roman" w:hAnsi="Times New Roman"/>
                <w:b/>
                <w:color w:val="000000"/>
                <w:sz w:val="24"/>
                <w:szCs w:val="24"/>
              </w:rPr>
            </w:pPr>
            <w:r>
              <w:rPr>
                <w:rStyle w:val="9"/>
                <w:rFonts w:ascii="Times New Roman" w:hAnsi="Times New Roman"/>
                <w:bCs w:val="0"/>
                <w:sz w:val="24"/>
                <w:szCs w:val="24"/>
              </w:rPr>
              <w:t>Tiêu chí</w:t>
            </w:r>
            <w:r>
              <w:rPr>
                <w:rFonts w:ascii="Times New Roman" w:hAnsi="Times New Roman"/>
                <w:b/>
                <w:color w:val="000000"/>
                <w:sz w:val="24"/>
                <w:szCs w:val="24"/>
              </w:rPr>
              <w:br w:type="textWrapping"/>
            </w:r>
            <w:r>
              <w:rPr>
                <w:rStyle w:val="9"/>
                <w:rFonts w:ascii="Times New Roman" w:hAnsi="Times New Roman"/>
                <w:bCs w:val="0"/>
                <w:sz w:val="24"/>
                <w:szCs w:val="24"/>
              </w:rPr>
              <w:t>đánh giá</w:t>
            </w:r>
          </w:p>
        </w:tc>
        <w:tc>
          <w:tcPr>
            <w:tcW w:w="378" w:type="pct"/>
            <w:vMerge w:val="restart"/>
            <w:tcBorders>
              <w:top w:val="single" w:color="auto" w:sz="4" w:space="0"/>
              <w:left w:val="single" w:color="auto" w:sz="4" w:space="0"/>
              <w:right w:val="single" w:color="auto" w:sz="4" w:space="0"/>
            </w:tcBorders>
            <w:noWrap w:val="0"/>
            <w:vAlign w:val="center"/>
          </w:tcPr>
          <w:p w14:paraId="11C4BAE7">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306" w:type="pct"/>
            <w:vMerge w:val="restart"/>
            <w:tcBorders>
              <w:top w:val="single" w:color="auto" w:sz="4" w:space="0"/>
              <w:left w:val="single" w:color="auto" w:sz="4" w:space="0"/>
              <w:right w:val="single" w:color="auto" w:sz="4" w:space="0"/>
            </w:tcBorders>
            <w:noWrap w:val="0"/>
            <w:vAlign w:val="center"/>
          </w:tcPr>
          <w:p w14:paraId="423508BE">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w:t>
            </w:r>
          </w:p>
        </w:tc>
        <w:tc>
          <w:tcPr>
            <w:tcW w:w="3440" w:type="pct"/>
            <w:gridSpan w:val="6"/>
            <w:tcBorders>
              <w:top w:val="single" w:color="auto" w:sz="4" w:space="0"/>
              <w:left w:val="single" w:color="auto" w:sz="4" w:space="0"/>
              <w:right w:val="single" w:color="auto" w:sz="4" w:space="0"/>
            </w:tcBorders>
            <w:noWrap w:val="0"/>
            <w:vAlign w:val="center"/>
          </w:tcPr>
          <w:p w14:paraId="1F40DBBC">
            <w:pPr>
              <w:spacing w:after="0" w:line="240" w:lineRule="auto"/>
              <w:jc w:val="center"/>
              <w:rPr>
                <w:rFonts w:ascii="Times New Roman" w:hAnsi="Times New Roman"/>
                <w:b/>
                <w:color w:val="000000"/>
                <w:sz w:val="24"/>
                <w:szCs w:val="24"/>
              </w:rPr>
            </w:pPr>
            <w:r>
              <w:rPr>
                <w:rStyle w:val="9"/>
                <w:rFonts w:ascii="Times New Roman" w:hAnsi="Times New Roman"/>
                <w:bCs w:val="0"/>
                <w:sz w:val="24"/>
                <w:szCs w:val="24"/>
              </w:rPr>
              <w:t>Mô tả mức chất lượng</w:t>
            </w:r>
          </w:p>
        </w:tc>
        <w:tc>
          <w:tcPr>
            <w:tcW w:w="373" w:type="pct"/>
            <w:vMerge w:val="restart"/>
            <w:tcBorders>
              <w:top w:val="single" w:color="auto" w:sz="4" w:space="0"/>
              <w:left w:val="single" w:color="auto" w:sz="4" w:space="0"/>
              <w:right w:val="single" w:color="auto" w:sz="4" w:space="0"/>
            </w:tcBorders>
            <w:noWrap w:val="0"/>
            <w:vAlign w:val="center"/>
          </w:tcPr>
          <w:p w14:paraId="6A50B3E6">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70DD3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continue"/>
            <w:tcBorders>
              <w:left w:val="single" w:color="auto" w:sz="4" w:space="0"/>
              <w:right w:val="single" w:color="auto" w:sz="4" w:space="0"/>
            </w:tcBorders>
            <w:noWrap w:val="0"/>
            <w:vAlign w:val="center"/>
          </w:tcPr>
          <w:p w14:paraId="507F0DAD">
            <w:pPr>
              <w:spacing w:after="0" w:line="240" w:lineRule="auto"/>
              <w:jc w:val="center"/>
              <w:rPr>
                <w:rFonts w:ascii="Times New Roman" w:hAnsi="Times New Roman"/>
                <w:bCs/>
                <w:color w:val="000000"/>
                <w:sz w:val="24"/>
                <w:szCs w:val="24"/>
              </w:rPr>
            </w:pPr>
          </w:p>
        </w:tc>
        <w:tc>
          <w:tcPr>
            <w:tcW w:w="378" w:type="pct"/>
            <w:vMerge w:val="continue"/>
            <w:tcBorders>
              <w:left w:val="single" w:color="auto" w:sz="4" w:space="0"/>
              <w:right w:val="single" w:color="auto" w:sz="4" w:space="0"/>
            </w:tcBorders>
            <w:noWrap w:val="0"/>
            <w:vAlign w:val="center"/>
          </w:tcPr>
          <w:p w14:paraId="0BAE3973">
            <w:pPr>
              <w:spacing w:after="0" w:line="240" w:lineRule="auto"/>
              <w:jc w:val="center"/>
              <w:rPr>
                <w:rFonts w:ascii="Times New Roman" w:hAnsi="Times New Roman"/>
                <w:bCs/>
                <w:color w:val="000000"/>
                <w:sz w:val="24"/>
                <w:szCs w:val="24"/>
              </w:rPr>
            </w:pPr>
          </w:p>
        </w:tc>
        <w:tc>
          <w:tcPr>
            <w:tcW w:w="306" w:type="pct"/>
            <w:vMerge w:val="continue"/>
            <w:tcBorders>
              <w:left w:val="single" w:color="auto" w:sz="4" w:space="0"/>
              <w:right w:val="single" w:color="auto" w:sz="4" w:space="0"/>
            </w:tcBorders>
            <w:noWrap w:val="0"/>
            <w:vAlign w:val="center"/>
          </w:tcPr>
          <w:p w14:paraId="20C723CC">
            <w:pPr>
              <w:spacing w:after="0" w:line="240" w:lineRule="auto"/>
              <w:jc w:val="center"/>
              <w:rPr>
                <w:rFonts w:ascii="Times New Roman" w:hAnsi="Times New Roman"/>
                <w:bCs/>
                <w:color w:val="000000"/>
                <w:sz w:val="24"/>
                <w:szCs w:val="24"/>
              </w:rPr>
            </w:pPr>
          </w:p>
        </w:tc>
        <w:tc>
          <w:tcPr>
            <w:tcW w:w="2880" w:type="pct"/>
            <w:gridSpan w:val="5"/>
            <w:tcBorders>
              <w:left w:val="single" w:color="auto" w:sz="4" w:space="0"/>
              <w:right w:val="single" w:color="auto" w:sz="4" w:space="0"/>
            </w:tcBorders>
            <w:noWrap w:val="0"/>
            <w:vAlign w:val="center"/>
          </w:tcPr>
          <w:p w14:paraId="31026786">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Đạt</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7F5A94D">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Không đạt</w:t>
            </w:r>
          </w:p>
        </w:tc>
        <w:tc>
          <w:tcPr>
            <w:tcW w:w="373" w:type="pct"/>
            <w:vMerge w:val="continue"/>
            <w:tcBorders>
              <w:left w:val="single" w:color="auto" w:sz="4" w:space="0"/>
              <w:right w:val="single" w:color="auto" w:sz="4" w:space="0"/>
            </w:tcBorders>
            <w:noWrap w:val="0"/>
            <w:vAlign w:val="center"/>
          </w:tcPr>
          <w:p w14:paraId="03B28A9A">
            <w:pPr>
              <w:spacing w:after="0" w:line="240" w:lineRule="auto"/>
              <w:jc w:val="center"/>
              <w:rPr>
                <w:rStyle w:val="9"/>
                <w:rFonts w:ascii="Times New Roman" w:hAnsi="Times New Roman"/>
                <w:b w:val="0"/>
                <w:sz w:val="24"/>
                <w:szCs w:val="24"/>
              </w:rPr>
            </w:pPr>
          </w:p>
        </w:tc>
      </w:tr>
      <w:tr w14:paraId="5B5CC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continue"/>
            <w:tcBorders>
              <w:left w:val="single" w:color="auto" w:sz="4" w:space="0"/>
              <w:right w:val="single" w:color="auto" w:sz="4" w:space="0"/>
            </w:tcBorders>
            <w:noWrap w:val="0"/>
            <w:vAlign w:val="center"/>
          </w:tcPr>
          <w:p w14:paraId="17295424">
            <w:pPr>
              <w:spacing w:after="0" w:line="240" w:lineRule="auto"/>
              <w:jc w:val="center"/>
              <w:rPr>
                <w:rFonts w:ascii="Times New Roman" w:hAnsi="Times New Roman"/>
                <w:bCs/>
                <w:color w:val="000000"/>
                <w:sz w:val="24"/>
                <w:szCs w:val="24"/>
              </w:rPr>
            </w:pPr>
          </w:p>
        </w:tc>
        <w:tc>
          <w:tcPr>
            <w:tcW w:w="378" w:type="pct"/>
            <w:vMerge w:val="continue"/>
            <w:tcBorders>
              <w:left w:val="single" w:color="auto" w:sz="4" w:space="0"/>
              <w:right w:val="single" w:color="auto" w:sz="4" w:space="0"/>
            </w:tcBorders>
            <w:noWrap w:val="0"/>
            <w:vAlign w:val="center"/>
          </w:tcPr>
          <w:p w14:paraId="535BECB0">
            <w:pPr>
              <w:spacing w:after="0" w:line="240" w:lineRule="auto"/>
              <w:jc w:val="center"/>
              <w:rPr>
                <w:rFonts w:ascii="Times New Roman" w:hAnsi="Times New Roman"/>
                <w:bCs/>
                <w:color w:val="000000"/>
                <w:sz w:val="24"/>
                <w:szCs w:val="24"/>
              </w:rPr>
            </w:pPr>
          </w:p>
        </w:tc>
        <w:tc>
          <w:tcPr>
            <w:tcW w:w="306" w:type="pct"/>
            <w:vMerge w:val="continue"/>
            <w:tcBorders>
              <w:left w:val="single" w:color="auto" w:sz="4" w:space="0"/>
              <w:right w:val="single" w:color="auto" w:sz="4" w:space="0"/>
            </w:tcBorders>
            <w:noWrap w:val="0"/>
            <w:vAlign w:val="center"/>
          </w:tcPr>
          <w:p w14:paraId="1B7E22A4">
            <w:pPr>
              <w:spacing w:after="0" w:line="240" w:lineRule="auto"/>
              <w:jc w:val="center"/>
              <w:rPr>
                <w:rFonts w:ascii="Times New Roman" w:hAnsi="Times New Roman"/>
                <w:bCs/>
                <w:color w:val="000000"/>
                <w:sz w:val="24"/>
                <w:szCs w:val="24"/>
              </w:rPr>
            </w:pPr>
          </w:p>
        </w:tc>
        <w:tc>
          <w:tcPr>
            <w:tcW w:w="557" w:type="pct"/>
            <w:tcBorders>
              <w:top w:val="single" w:color="auto" w:sz="4" w:space="0"/>
              <w:left w:val="single" w:color="auto" w:sz="4" w:space="0"/>
              <w:bottom w:val="single" w:color="auto" w:sz="4" w:space="0"/>
              <w:right w:val="single" w:color="auto" w:sz="4" w:space="0"/>
            </w:tcBorders>
            <w:noWrap w:val="0"/>
            <w:vAlign w:val="center"/>
          </w:tcPr>
          <w:p w14:paraId="1FE80852">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7780664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80D37F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C588D3B">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691C779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E3B1770">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73" w:type="pct"/>
            <w:vMerge w:val="restart"/>
            <w:tcBorders>
              <w:left w:val="single" w:color="auto" w:sz="4" w:space="0"/>
              <w:right w:val="single" w:color="auto" w:sz="4" w:space="0"/>
            </w:tcBorders>
            <w:noWrap w:val="0"/>
            <w:vAlign w:val="center"/>
          </w:tcPr>
          <w:p w14:paraId="03E893AA">
            <w:pPr>
              <w:spacing w:after="0" w:line="240" w:lineRule="auto"/>
              <w:jc w:val="center"/>
              <w:rPr>
                <w:rStyle w:val="9"/>
                <w:rFonts w:ascii="Times New Roman" w:hAnsi="Times New Roman"/>
                <w:b w:val="0"/>
                <w:sz w:val="24"/>
                <w:szCs w:val="24"/>
              </w:rPr>
            </w:pPr>
          </w:p>
        </w:tc>
      </w:tr>
      <w:tr w14:paraId="00D8B8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continue"/>
            <w:tcBorders>
              <w:left w:val="single" w:color="auto" w:sz="4" w:space="0"/>
              <w:bottom w:val="single" w:color="auto" w:sz="4" w:space="0"/>
              <w:right w:val="single" w:color="auto" w:sz="4" w:space="0"/>
            </w:tcBorders>
            <w:noWrap w:val="0"/>
            <w:vAlign w:val="center"/>
          </w:tcPr>
          <w:p w14:paraId="4FA59D96">
            <w:pPr>
              <w:spacing w:after="0" w:line="240" w:lineRule="auto"/>
              <w:jc w:val="center"/>
              <w:rPr>
                <w:rStyle w:val="10"/>
                <w:rFonts w:ascii="Times New Roman" w:hAnsi="Times New Roman"/>
                <w:bCs/>
              </w:rPr>
            </w:pPr>
          </w:p>
        </w:tc>
        <w:tc>
          <w:tcPr>
            <w:tcW w:w="378" w:type="pct"/>
            <w:vMerge w:val="continue"/>
            <w:tcBorders>
              <w:left w:val="single" w:color="auto" w:sz="4" w:space="0"/>
              <w:bottom w:val="single" w:color="auto" w:sz="4" w:space="0"/>
              <w:right w:val="single" w:color="auto" w:sz="4" w:space="0"/>
            </w:tcBorders>
            <w:noWrap w:val="0"/>
            <w:vAlign w:val="center"/>
          </w:tcPr>
          <w:p w14:paraId="0B58131F">
            <w:pPr>
              <w:spacing w:after="0" w:line="240" w:lineRule="auto"/>
              <w:jc w:val="center"/>
              <w:rPr>
                <w:rStyle w:val="10"/>
                <w:rFonts w:ascii="Times New Roman" w:hAnsi="Times New Roman"/>
                <w:bCs/>
              </w:rPr>
            </w:pPr>
          </w:p>
        </w:tc>
        <w:tc>
          <w:tcPr>
            <w:tcW w:w="306" w:type="pct"/>
            <w:vMerge w:val="continue"/>
            <w:tcBorders>
              <w:left w:val="single" w:color="auto" w:sz="4" w:space="0"/>
              <w:bottom w:val="single" w:color="auto" w:sz="4" w:space="0"/>
              <w:right w:val="single" w:color="auto" w:sz="4" w:space="0"/>
            </w:tcBorders>
            <w:noWrap w:val="0"/>
            <w:vAlign w:val="center"/>
          </w:tcPr>
          <w:p w14:paraId="240B7369">
            <w:pPr>
              <w:spacing w:after="0" w:line="240" w:lineRule="auto"/>
              <w:jc w:val="center"/>
              <w:rPr>
                <w:rStyle w:val="10"/>
                <w:rFonts w:ascii="Times New Roman" w:hAnsi="Times New Roman"/>
                <w:bCs/>
              </w:rPr>
            </w:pPr>
          </w:p>
        </w:tc>
        <w:tc>
          <w:tcPr>
            <w:tcW w:w="557" w:type="pct"/>
            <w:tcBorders>
              <w:top w:val="single" w:color="auto" w:sz="4" w:space="0"/>
              <w:left w:val="single" w:color="auto" w:sz="4" w:space="0"/>
              <w:bottom w:val="single" w:color="auto" w:sz="4" w:space="0"/>
              <w:right w:val="single" w:color="auto" w:sz="4" w:space="0"/>
            </w:tcBorders>
            <w:noWrap w:val="0"/>
            <w:vAlign w:val="center"/>
          </w:tcPr>
          <w:p w14:paraId="7118FDE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7273FA8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76575BB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557AF5C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6ED2B8A8">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31A4A00">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73" w:type="pct"/>
            <w:vMerge w:val="continue"/>
            <w:tcBorders>
              <w:left w:val="single" w:color="auto" w:sz="4" w:space="0"/>
              <w:bottom w:val="single" w:color="auto" w:sz="4" w:space="0"/>
              <w:right w:val="single" w:color="auto" w:sz="4" w:space="0"/>
            </w:tcBorders>
            <w:noWrap w:val="0"/>
            <w:vAlign w:val="center"/>
          </w:tcPr>
          <w:p w14:paraId="14688E00">
            <w:pPr>
              <w:spacing w:after="0" w:line="240" w:lineRule="auto"/>
              <w:jc w:val="center"/>
              <w:rPr>
                <w:rStyle w:val="9"/>
                <w:rFonts w:ascii="Times New Roman" w:hAnsi="Times New Roman"/>
                <w:b w:val="0"/>
                <w:sz w:val="24"/>
                <w:szCs w:val="24"/>
              </w:rPr>
            </w:pPr>
          </w:p>
        </w:tc>
      </w:tr>
      <w:tr w14:paraId="02B4D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3" w:type="pct"/>
            <w:tcBorders>
              <w:top w:val="single" w:color="auto" w:sz="4" w:space="0"/>
              <w:left w:val="single" w:color="auto" w:sz="4" w:space="0"/>
              <w:bottom w:val="single" w:color="auto" w:sz="4" w:space="0"/>
              <w:right w:val="single" w:color="auto" w:sz="4" w:space="0"/>
            </w:tcBorders>
            <w:noWrap w:val="0"/>
            <w:vAlign w:val="center"/>
          </w:tcPr>
          <w:p w14:paraId="203A426E">
            <w:pPr>
              <w:pStyle w:val="8"/>
              <w:spacing w:after="0" w:line="240" w:lineRule="auto"/>
              <w:ind w:left="0"/>
              <w:jc w:val="both"/>
              <w:rPr>
                <w:rFonts w:ascii="Times New Roman" w:hAnsi="Times New Roman"/>
                <w:bCs/>
                <w:sz w:val="24"/>
                <w:szCs w:val="24"/>
                <w:lang w:val="fr-FR"/>
              </w:rPr>
            </w:pPr>
            <w:r>
              <w:rPr>
                <w:rFonts w:ascii="Times New Roman" w:hAnsi="Times New Roman"/>
                <w:bCs/>
                <w:sz w:val="24"/>
                <w:szCs w:val="24"/>
                <w:lang w:val="fr-FR"/>
              </w:rPr>
              <w:t>Câu hỏi 2 điểm</w:t>
            </w:r>
          </w:p>
          <w:p w14:paraId="71F7F40C">
            <w:pPr>
              <w:spacing w:after="0" w:line="240" w:lineRule="auto"/>
              <w:rPr>
                <w:rStyle w:val="10"/>
                <w:rFonts w:ascii="Times New Roman" w:hAnsi="Times New Roman"/>
                <w:bCs/>
              </w:rPr>
            </w:pPr>
          </w:p>
        </w:tc>
        <w:tc>
          <w:tcPr>
            <w:tcW w:w="378" w:type="pct"/>
            <w:tcBorders>
              <w:top w:val="single" w:color="auto" w:sz="4" w:space="0"/>
              <w:left w:val="single" w:color="auto" w:sz="4" w:space="0"/>
              <w:bottom w:val="single" w:color="auto" w:sz="4" w:space="0"/>
              <w:right w:val="single" w:color="auto" w:sz="4" w:space="0"/>
            </w:tcBorders>
            <w:noWrap w:val="0"/>
            <w:vAlign w:val="center"/>
          </w:tcPr>
          <w:p w14:paraId="1CB1EA55">
            <w:pPr>
              <w:spacing w:after="0" w:line="240" w:lineRule="auto"/>
              <w:rPr>
                <w:rFonts w:ascii="Times New Roman" w:hAnsi="Times New Roman"/>
                <w:bCs/>
                <w:sz w:val="24"/>
                <w:szCs w:val="24"/>
              </w:rPr>
            </w:pPr>
            <w:r>
              <w:rPr>
                <w:rFonts w:hint="default"/>
                <w:color w:val="000000"/>
                <w:sz w:val="24"/>
                <w:szCs w:val="24"/>
                <w:lang w:val="en-US"/>
              </w:rPr>
              <w:t>KT1, KT2, KT3, KN1, PC1, PC2</w:t>
            </w:r>
          </w:p>
        </w:tc>
        <w:tc>
          <w:tcPr>
            <w:tcW w:w="306" w:type="pct"/>
            <w:tcBorders>
              <w:top w:val="single" w:color="auto" w:sz="4" w:space="0"/>
              <w:left w:val="single" w:color="auto" w:sz="4" w:space="0"/>
              <w:bottom w:val="single" w:color="auto" w:sz="4" w:space="0"/>
              <w:right w:val="single" w:color="auto" w:sz="4" w:space="0"/>
            </w:tcBorders>
            <w:noWrap w:val="0"/>
            <w:vAlign w:val="center"/>
          </w:tcPr>
          <w:p w14:paraId="4901908C">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20%</w:t>
            </w:r>
          </w:p>
        </w:tc>
        <w:tc>
          <w:tcPr>
            <w:tcW w:w="557" w:type="pct"/>
            <w:tcBorders>
              <w:top w:val="single" w:color="auto" w:sz="4" w:space="0"/>
              <w:left w:val="single" w:color="auto" w:sz="4" w:space="0"/>
              <w:bottom w:val="single" w:color="auto" w:sz="4" w:space="0"/>
              <w:right w:val="single" w:color="auto" w:sz="4" w:space="0"/>
            </w:tcBorders>
            <w:noWrap w:val="0"/>
            <w:vAlign w:val="center"/>
          </w:tcPr>
          <w:p w14:paraId="1C8E6A12">
            <w:pPr>
              <w:spacing w:after="0" w:line="240" w:lineRule="auto"/>
              <w:jc w:val="center"/>
              <w:rPr>
                <w:rStyle w:val="10"/>
                <w:rFonts w:ascii="Times New Roman" w:hAnsi="Times New Roman"/>
                <w:bCs/>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 của nội dung câu hỏi</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4DD7371B">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AD492BD">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 70%-</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210CC99">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 50%-</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22798924">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40%-49%</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D6F10A6">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 dưới</w:t>
            </w:r>
            <w:r>
              <w:rPr>
                <w:rFonts w:ascii="Times New Roman" w:hAnsi="Times New Roman"/>
                <w:bCs/>
                <w:color w:val="000000"/>
                <w:sz w:val="24"/>
                <w:szCs w:val="24"/>
                <w:lang w:val="vi"/>
              </w:rPr>
              <w:br w:type="textWrapping"/>
            </w:r>
            <w:r>
              <w:rPr>
                <w:rStyle w:val="11"/>
                <w:rFonts w:ascii="Times New Roman" w:hAnsi="Times New Roman"/>
                <w:bCs/>
                <w:sz w:val="24"/>
                <w:szCs w:val="24"/>
                <w:lang w:val="vi"/>
              </w:rPr>
              <w:t>40% yêu cầu của nội dung câu hỏi</w:t>
            </w:r>
          </w:p>
        </w:tc>
        <w:tc>
          <w:tcPr>
            <w:tcW w:w="373" w:type="pct"/>
            <w:tcBorders>
              <w:top w:val="single" w:color="auto" w:sz="4" w:space="0"/>
              <w:left w:val="single" w:color="auto" w:sz="4" w:space="0"/>
              <w:bottom w:val="single" w:color="auto" w:sz="4" w:space="0"/>
              <w:right w:val="single" w:color="auto" w:sz="4" w:space="0"/>
            </w:tcBorders>
            <w:noWrap w:val="0"/>
            <w:vAlign w:val="center"/>
          </w:tcPr>
          <w:p w14:paraId="10AB1839">
            <w:pPr>
              <w:spacing w:after="0" w:line="240" w:lineRule="auto"/>
              <w:jc w:val="center"/>
              <w:rPr>
                <w:rStyle w:val="11"/>
                <w:rFonts w:ascii="Times New Roman" w:hAnsi="Times New Roman"/>
                <w:bCs/>
                <w:sz w:val="24"/>
                <w:szCs w:val="24"/>
              </w:rPr>
            </w:pPr>
            <w:r>
              <w:rPr>
                <w:rStyle w:val="10"/>
                <w:rFonts w:ascii="Times New Roman" w:hAnsi="Times New Roman"/>
                <w:bCs/>
              </w:rPr>
              <w:t>2</w:t>
            </w:r>
          </w:p>
        </w:tc>
      </w:tr>
      <w:tr w14:paraId="50FE9D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3" w:type="pct"/>
            <w:tcBorders>
              <w:top w:val="single" w:color="auto" w:sz="4" w:space="0"/>
              <w:left w:val="single" w:color="auto" w:sz="4" w:space="0"/>
              <w:bottom w:val="single" w:color="auto" w:sz="4" w:space="0"/>
              <w:right w:val="single" w:color="auto" w:sz="4" w:space="0"/>
            </w:tcBorders>
            <w:noWrap w:val="0"/>
            <w:vAlign w:val="center"/>
          </w:tcPr>
          <w:p w14:paraId="0F14E9A2">
            <w:pPr>
              <w:pStyle w:val="8"/>
              <w:spacing w:after="0" w:line="240" w:lineRule="auto"/>
              <w:ind w:left="0"/>
              <w:jc w:val="both"/>
              <w:rPr>
                <w:rFonts w:ascii="Times New Roman" w:hAnsi="Times New Roman"/>
                <w:bCs/>
                <w:sz w:val="24"/>
                <w:szCs w:val="24"/>
                <w:lang w:val="fr-FR"/>
              </w:rPr>
            </w:pPr>
            <w:r>
              <w:rPr>
                <w:rFonts w:ascii="Times New Roman" w:hAnsi="Times New Roman"/>
                <w:bCs/>
                <w:sz w:val="24"/>
                <w:szCs w:val="24"/>
                <w:lang w:val="fr-FR"/>
              </w:rPr>
              <w:t>Câu hỏi 3 điểm</w:t>
            </w:r>
          </w:p>
          <w:p w14:paraId="0B899E57">
            <w:pPr>
              <w:spacing w:after="0" w:line="240" w:lineRule="auto"/>
              <w:rPr>
                <w:rStyle w:val="11"/>
                <w:rFonts w:ascii="Times New Roman" w:hAnsi="Times New Roman"/>
                <w:bCs/>
                <w:sz w:val="24"/>
                <w:szCs w:val="24"/>
              </w:rPr>
            </w:pPr>
          </w:p>
        </w:tc>
        <w:tc>
          <w:tcPr>
            <w:tcW w:w="378" w:type="pct"/>
            <w:tcBorders>
              <w:top w:val="single" w:color="auto" w:sz="4" w:space="0"/>
              <w:left w:val="single" w:color="auto" w:sz="4" w:space="0"/>
              <w:bottom w:val="single" w:color="auto" w:sz="4" w:space="0"/>
              <w:right w:val="single" w:color="auto" w:sz="4" w:space="0"/>
            </w:tcBorders>
            <w:noWrap w:val="0"/>
            <w:vAlign w:val="center"/>
          </w:tcPr>
          <w:p w14:paraId="29F050B4">
            <w:pPr>
              <w:spacing w:after="0" w:line="240" w:lineRule="auto"/>
              <w:jc w:val="center"/>
              <w:rPr>
                <w:rFonts w:ascii="Times New Roman" w:hAnsi="Times New Roman"/>
                <w:bCs/>
                <w:color w:val="000000"/>
                <w:sz w:val="24"/>
                <w:szCs w:val="24"/>
              </w:rPr>
            </w:pPr>
            <w:r>
              <w:rPr>
                <w:rFonts w:hint="default"/>
                <w:color w:val="000000"/>
                <w:sz w:val="24"/>
                <w:szCs w:val="24"/>
                <w:lang w:val="en-US"/>
              </w:rPr>
              <w:t>KT1, KT2, KT3, KN1, PC1, PC2</w:t>
            </w:r>
          </w:p>
        </w:tc>
        <w:tc>
          <w:tcPr>
            <w:tcW w:w="306" w:type="pct"/>
            <w:tcBorders>
              <w:top w:val="single" w:color="auto" w:sz="4" w:space="0"/>
              <w:left w:val="single" w:color="auto" w:sz="4" w:space="0"/>
              <w:bottom w:val="single" w:color="auto" w:sz="4" w:space="0"/>
              <w:right w:val="single" w:color="auto" w:sz="4" w:space="0"/>
            </w:tcBorders>
            <w:noWrap w:val="0"/>
            <w:vAlign w:val="center"/>
          </w:tcPr>
          <w:p w14:paraId="5259F352">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30%</w:t>
            </w:r>
          </w:p>
        </w:tc>
        <w:tc>
          <w:tcPr>
            <w:tcW w:w="557" w:type="pct"/>
            <w:tcBorders>
              <w:top w:val="single" w:color="auto" w:sz="4" w:space="0"/>
              <w:left w:val="single" w:color="auto" w:sz="4" w:space="0"/>
              <w:bottom w:val="single" w:color="auto" w:sz="4" w:space="0"/>
              <w:right w:val="single" w:color="auto" w:sz="4" w:space="0"/>
            </w:tcBorders>
            <w:noWrap w:val="0"/>
            <w:vAlign w:val="center"/>
          </w:tcPr>
          <w:p w14:paraId="3FEC9F1A">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 của nội dung câu hỏi</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3F28FEA9">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5C8D27A4">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70%-</w:t>
            </w:r>
            <w:r>
              <w:rPr>
                <w:rFonts w:ascii="Times New Roman" w:hAnsi="Times New Roman"/>
                <w:bCs/>
                <w:color w:val="000000"/>
                <w:sz w:val="24"/>
                <w:szCs w:val="24"/>
              </w:rPr>
              <w:br w:type="textWrapping"/>
            </w:r>
            <w:r>
              <w:rPr>
                <w:rStyle w:val="11"/>
                <w:rFonts w:ascii="Times New Roman" w:hAnsi="Times New Roman"/>
                <w:bCs/>
                <w:sz w:val="24"/>
                <w:szCs w:val="24"/>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06C2BD9">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50%-</w:t>
            </w:r>
            <w:r>
              <w:rPr>
                <w:rFonts w:ascii="Times New Roman" w:hAnsi="Times New Roman"/>
                <w:bCs/>
                <w:color w:val="000000"/>
                <w:sz w:val="24"/>
                <w:szCs w:val="24"/>
              </w:rPr>
              <w:br w:type="textWrapping"/>
            </w:r>
            <w:r>
              <w:rPr>
                <w:rStyle w:val="11"/>
                <w:rFonts w:ascii="Times New Roman" w:hAnsi="Times New Roman"/>
                <w:bCs/>
                <w:sz w:val="24"/>
                <w:szCs w:val="24"/>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0B4B711F">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w:t>
            </w:r>
            <w:r>
              <w:rPr>
                <w:rFonts w:ascii="Times New Roman" w:hAnsi="Times New Roman"/>
                <w:bCs/>
                <w:color w:val="000000"/>
                <w:sz w:val="24"/>
                <w:szCs w:val="24"/>
              </w:rPr>
              <w:br w:type="textWrapping"/>
            </w:r>
            <w:r>
              <w:rPr>
                <w:rStyle w:val="11"/>
                <w:rFonts w:ascii="Times New Roman" w:hAnsi="Times New Roman"/>
                <w:bCs/>
                <w:sz w:val="24"/>
                <w:szCs w:val="24"/>
              </w:rPr>
              <w:t>40%-49%</w:t>
            </w:r>
            <w:r>
              <w:rPr>
                <w:rFonts w:ascii="Times New Roman" w:hAnsi="Times New Roman"/>
                <w:bCs/>
                <w:color w:val="000000"/>
                <w:sz w:val="24"/>
                <w:szCs w:val="24"/>
              </w:rPr>
              <w:br w:type="textWrapping"/>
            </w:r>
            <w:r>
              <w:rPr>
                <w:rStyle w:val="11"/>
                <w:rFonts w:ascii="Times New Roman" w:hAnsi="Times New Roman"/>
                <w:bCs/>
                <w:sz w:val="24"/>
                <w:szCs w:val="24"/>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E36569C">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dưới</w:t>
            </w:r>
            <w:r>
              <w:rPr>
                <w:rFonts w:ascii="Times New Roman" w:hAnsi="Times New Roman"/>
                <w:bCs/>
                <w:color w:val="000000"/>
                <w:sz w:val="24"/>
                <w:szCs w:val="24"/>
              </w:rPr>
              <w:br w:type="textWrapping"/>
            </w:r>
            <w:r>
              <w:rPr>
                <w:rStyle w:val="11"/>
                <w:rFonts w:ascii="Times New Roman" w:hAnsi="Times New Roman"/>
                <w:bCs/>
                <w:sz w:val="24"/>
                <w:szCs w:val="24"/>
              </w:rPr>
              <w:t>40% yêu cầu của nội dung câu hỏi</w:t>
            </w:r>
          </w:p>
        </w:tc>
        <w:tc>
          <w:tcPr>
            <w:tcW w:w="373" w:type="pct"/>
            <w:tcBorders>
              <w:top w:val="single" w:color="auto" w:sz="4" w:space="0"/>
              <w:left w:val="single" w:color="auto" w:sz="4" w:space="0"/>
              <w:bottom w:val="single" w:color="auto" w:sz="4" w:space="0"/>
              <w:right w:val="single" w:color="auto" w:sz="4" w:space="0"/>
            </w:tcBorders>
            <w:noWrap w:val="0"/>
            <w:vAlign w:val="top"/>
          </w:tcPr>
          <w:p w14:paraId="1556EF26">
            <w:pPr>
              <w:spacing w:after="0" w:line="240" w:lineRule="auto"/>
              <w:rPr>
                <w:rStyle w:val="10"/>
                <w:rFonts w:ascii="Times New Roman" w:hAnsi="Times New Roman"/>
                <w:bCs/>
              </w:rPr>
            </w:pPr>
          </w:p>
          <w:p w14:paraId="0832D726">
            <w:pPr>
              <w:spacing w:after="0" w:line="240" w:lineRule="auto"/>
              <w:rPr>
                <w:rStyle w:val="10"/>
                <w:rFonts w:ascii="Times New Roman" w:hAnsi="Times New Roman"/>
                <w:bCs/>
              </w:rPr>
            </w:pPr>
          </w:p>
          <w:p w14:paraId="37E9CA7E">
            <w:pPr>
              <w:spacing w:after="0" w:line="240" w:lineRule="auto"/>
              <w:jc w:val="center"/>
              <w:rPr>
                <w:rStyle w:val="11"/>
                <w:rFonts w:ascii="Times New Roman" w:hAnsi="Times New Roman"/>
                <w:bCs/>
                <w:sz w:val="24"/>
                <w:szCs w:val="24"/>
              </w:rPr>
            </w:pPr>
            <w:r>
              <w:rPr>
                <w:rStyle w:val="10"/>
                <w:rFonts w:ascii="Times New Roman" w:hAnsi="Times New Roman"/>
                <w:bCs/>
              </w:rPr>
              <w:t>3</w:t>
            </w:r>
          </w:p>
        </w:tc>
      </w:tr>
      <w:tr w14:paraId="4BCCF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3" w:type="pct"/>
            <w:tcBorders>
              <w:top w:val="single" w:color="auto" w:sz="4" w:space="0"/>
              <w:left w:val="single" w:color="auto" w:sz="4" w:space="0"/>
              <w:bottom w:val="single" w:color="auto" w:sz="4" w:space="0"/>
              <w:right w:val="single" w:color="auto" w:sz="4" w:space="0"/>
            </w:tcBorders>
            <w:noWrap w:val="0"/>
            <w:vAlign w:val="center"/>
          </w:tcPr>
          <w:p w14:paraId="38B34E85">
            <w:pPr>
              <w:pStyle w:val="8"/>
              <w:spacing w:after="0" w:line="240" w:lineRule="auto"/>
              <w:ind w:left="0"/>
              <w:jc w:val="both"/>
              <w:rPr>
                <w:rFonts w:ascii="Times New Roman" w:hAnsi="Times New Roman"/>
                <w:bCs/>
                <w:sz w:val="24"/>
                <w:szCs w:val="24"/>
                <w:lang w:val="fr-FR"/>
              </w:rPr>
            </w:pPr>
            <w:r>
              <w:rPr>
                <w:rFonts w:ascii="Times New Roman" w:hAnsi="Times New Roman"/>
                <w:bCs/>
                <w:sz w:val="24"/>
                <w:szCs w:val="24"/>
                <w:lang w:val="fr-FR"/>
              </w:rPr>
              <w:t>Câu hỏi 5 điểm</w:t>
            </w:r>
          </w:p>
          <w:p w14:paraId="18C742A2">
            <w:pPr>
              <w:spacing w:after="0" w:line="240" w:lineRule="auto"/>
              <w:rPr>
                <w:rStyle w:val="11"/>
                <w:rFonts w:ascii="Times New Roman" w:hAnsi="Times New Roman"/>
                <w:bCs/>
                <w:sz w:val="24"/>
                <w:szCs w:val="24"/>
              </w:rPr>
            </w:pPr>
          </w:p>
        </w:tc>
        <w:tc>
          <w:tcPr>
            <w:tcW w:w="378" w:type="pct"/>
            <w:tcBorders>
              <w:top w:val="single" w:color="auto" w:sz="4" w:space="0"/>
              <w:left w:val="single" w:color="auto" w:sz="4" w:space="0"/>
              <w:bottom w:val="single" w:color="auto" w:sz="4" w:space="0"/>
              <w:right w:val="single" w:color="auto" w:sz="4" w:space="0"/>
            </w:tcBorders>
            <w:noWrap w:val="0"/>
            <w:vAlign w:val="center"/>
          </w:tcPr>
          <w:p w14:paraId="33D3BD6C">
            <w:pPr>
              <w:spacing w:after="0" w:line="240" w:lineRule="auto"/>
              <w:jc w:val="center"/>
              <w:rPr>
                <w:rFonts w:ascii="Times New Roman" w:hAnsi="Times New Roman"/>
                <w:bCs/>
                <w:color w:val="000000"/>
                <w:sz w:val="24"/>
                <w:szCs w:val="24"/>
              </w:rPr>
            </w:pPr>
            <w:r>
              <w:rPr>
                <w:rFonts w:hint="default"/>
                <w:color w:val="000000"/>
                <w:sz w:val="24"/>
                <w:szCs w:val="24"/>
                <w:lang w:val="en-US"/>
              </w:rPr>
              <w:t>KT1, KT2, KT3, KN1, PC1, PC2</w:t>
            </w:r>
          </w:p>
        </w:tc>
        <w:tc>
          <w:tcPr>
            <w:tcW w:w="306" w:type="pct"/>
            <w:tcBorders>
              <w:top w:val="single" w:color="auto" w:sz="4" w:space="0"/>
              <w:left w:val="single" w:color="auto" w:sz="4" w:space="0"/>
              <w:bottom w:val="single" w:color="auto" w:sz="4" w:space="0"/>
              <w:right w:val="single" w:color="auto" w:sz="4" w:space="0"/>
            </w:tcBorders>
            <w:noWrap w:val="0"/>
            <w:vAlign w:val="center"/>
          </w:tcPr>
          <w:p w14:paraId="0EFB00EC">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50%</w:t>
            </w:r>
          </w:p>
        </w:tc>
        <w:tc>
          <w:tcPr>
            <w:tcW w:w="557" w:type="pct"/>
            <w:tcBorders>
              <w:top w:val="single" w:color="auto" w:sz="4" w:space="0"/>
              <w:left w:val="single" w:color="auto" w:sz="4" w:space="0"/>
              <w:bottom w:val="single" w:color="auto" w:sz="4" w:space="0"/>
              <w:right w:val="single" w:color="auto" w:sz="4" w:space="0"/>
            </w:tcBorders>
            <w:noWrap w:val="0"/>
            <w:vAlign w:val="center"/>
          </w:tcPr>
          <w:p w14:paraId="4C9522DA">
            <w:pPr>
              <w:spacing w:after="0" w:line="240" w:lineRule="auto"/>
              <w:jc w:val="center"/>
              <w:rPr>
                <w:rFonts w:ascii="Times New Roman" w:hAnsi="Times New Roman"/>
                <w:bCs/>
                <w:color w:val="000000"/>
                <w:sz w:val="24"/>
                <w:szCs w:val="24"/>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 của nội dung câu hỏi</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524139A1">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281B6C47">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 70%-</w:t>
            </w:r>
            <w:r>
              <w:rPr>
                <w:rFonts w:ascii="Times New Roman" w:hAnsi="Times New Roman"/>
                <w:bCs/>
                <w:color w:val="000000"/>
                <w:sz w:val="24"/>
                <w:szCs w:val="24"/>
              </w:rPr>
              <w:br w:type="textWrapping"/>
            </w:r>
            <w:r>
              <w:rPr>
                <w:rStyle w:val="11"/>
                <w:rFonts w:ascii="Times New Roman" w:hAnsi="Times New Roman"/>
                <w:bCs/>
                <w:sz w:val="24"/>
                <w:szCs w:val="24"/>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1E651F6">
            <w:pPr>
              <w:spacing w:after="0" w:line="240" w:lineRule="auto"/>
              <w:rPr>
                <w:rStyle w:val="11"/>
                <w:rFonts w:ascii="Times New Roman" w:hAnsi="Times New Roman"/>
                <w:bCs/>
                <w:sz w:val="24"/>
                <w:szCs w:val="24"/>
              </w:rPr>
            </w:pPr>
            <w:r>
              <w:rPr>
                <w:rStyle w:val="11"/>
                <w:rFonts w:ascii="Times New Roman" w:hAnsi="Times New Roman"/>
                <w:bCs/>
                <w:sz w:val="24"/>
                <w:szCs w:val="24"/>
              </w:rPr>
              <w:t>Đáp ứng 50%-</w:t>
            </w:r>
            <w:r>
              <w:rPr>
                <w:rFonts w:ascii="Times New Roman" w:hAnsi="Times New Roman"/>
                <w:bCs/>
                <w:color w:val="000000"/>
                <w:sz w:val="24"/>
                <w:szCs w:val="24"/>
              </w:rPr>
              <w:br w:type="textWrapping"/>
            </w:r>
            <w:r>
              <w:rPr>
                <w:rStyle w:val="11"/>
                <w:rFonts w:ascii="Times New Roman" w:hAnsi="Times New Roman"/>
                <w:bCs/>
                <w:sz w:val="24"/>
                <w:szCs w:val="24"/>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0E5B67E3">
            <w:pPr>
              <w:spacing w:after="0" w:line="240" w:lineRule="auto"/>
              <w:jc w:val="center"/>
              <w:rPr>
                <w:rStyle w:val="11"/>
                <w:rFonts w:ascii="Times New Roman" w:hAnsi="Times New Roman"/>
                <w:bCs/>
                <w:sz w:val="24"/>
                <w:szCs w:val="24"/>
              </w:rPr>
            </w:pPr>
            <w:r>
              <w:rPr>
                <w:rStyle w:val="11"/>
                <w:rFonts w:ascii="Times New Roman" w:hAnsi="Times New Roman"/>
                <w:bCs/>
                <w:sz w:val="24"/>
                <w:szCs w:val="24"/>
              </w:rPr>
              <w:t>Đáp ứng</w:t>
            </w:r>
            <w:r>
              <w:rPr>
                <w:rFonts w:ascii="Times New Roman" w:hAnsi="Times New Roman"/>
                <w:bCs/>
                <w:color w:val="000000"/>
                <w:sz w:val="24"/>
                <w:szCs w:val="24"/>
              </w:rPr>
              <w:br w:type="textWrapping"/>
            </w:r>
            <w:r>
              <w:rPr>
                <w:rStyle w:val="11"/>
                <w:rFonts w:ascii="Times New Roman" w:hAnsi="Times New Roman"/>
                <w:bCs/>
                <w:sz w:val="24"/>
                <w:szCs w:val="24"/>
              </w:rPr>
              <w:t>40%-49%</w:t>
            </w:r>
            <w:r>
              <w:rPr>
                <w:rFonts w:ascii="Times New Roman" w:hAnsi="Times New Roman"/>
                <w:bCs/>
                <w:color w:val="000000"/>
                <w:sz w:val="24"/>
                <w:szCs w:val="24"/>
              </w:rPr>
              <w:br w:type="textWrapping"/>
            </w:r>
            <w:r>
              <w:rPr>
                <w:rStyle w:val="11"/>
                <w:rFonts w:ascii="Times New Roman" w:hAnsi="Times New Roman"/>
                <w:bCs/>
                <w:sz w:val="24"/>
                <w:szCs w:val="24"/>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14498B95">
            <w:pPr>
              <w:spacing w:after="0" w:line="240" w:lineRule="auto"/>
              <w:jc w:val="center"/>
              <w:rPr>
                <w:rStyle w:val="10"/>
                <w:rFonts w:ascii="Times New Roman" w:hAnsi="Times New Roman"/>
                <w:bCs/>
              </w:rPr>
            </w:pPr>
            <w:r>
              <w:rPr>
                <w:rStyle w:val="11"/>
                <w:rFonts w:ascii="Times New Roman" w:hAnsi="Times New Roman"/>
                <w:bCs/>
                <w:sz w:val="24"/>
                <w:szCs w:val="24"/>
              </w:rPr>
              <w:t>Đáp ứng dưới</w:t>
            </w:r>
            <w:r>
              <w:rPr>
                <w:rFonts w:ascii="Times New Roman" w:hAnsi="Times New Roman"/>
                <w:bCs/>
                <w:color w:val="000000"/>
                <w:sz w:val="24"/>
                <w:szCs w:val="24"/>
              </w:rPr>
              <w:br w:type="textWrapping"/>
            </w:r>
            <w:r>
              <w:rPr>
                <w:rStyle w:val="11"/>
                <w:rFonts w:ascii="Times New Roman" w:hAnsi="Times New Roman"/>
                <w:bCs/>
                <w:sz w:val="24"/>
                <w:szCs w:val="24"/>
              </w:rPr>
              <w:t>40% yêu cầu của nội dung câu hỏi</w:t>
            </w:r>
          </w:p>
        </w:tc>
        <w:tc>
          <w:tcPr>
            <w:tcW w:w="373" w:type="pct"/>
            <w:tcBorders>
              <w:top w:val="single" w:color="auto" w:sz="4" w:space="0"/>
              <w:left w:val="single" w:color="auto" w:sz="4" w:space="0"/>
              <w:bottom w:val="single" w:color="auto" w:sz="4" w:space="0"/>
              <w:right w:val="single" w:color="auto" w:sz="4" w:space="0"/>
            </w:tcBorders>
            <w:noWrap w:val="0"/>
            <w:vAlign w:val="top"/>
          </w:tcPr>
          <w:p w14:paraId="75D0DBFE">
            <w:pPr>
              <w:spacing w:after="0" w:line="240" w:lineRule="auto"/>
              <w:rPr>
                <w:rStyle w:val="10"/>
                <w:rFonts w:ascii="Times New Roman" w:hAnsi="Times New Roman"/>
                <w:bCs/>
              </w:rPr>
            </w:pPr>
          </w:p>
          <w:p w14:paraId="4B2494E7">
            <w:pPr>
              <w:spacing w:after="0" w:line="240" w:lineRule="auto"/>
              <w:rPr>
                <w:rStyle w:val="10"/>
                <w:rFonts w:ascii="Times New Roman" w:hAnsi="Times New Roman"/>
                <w:bCs/>
              </w:rPr>
            </w:pPr>
          </w:p>
          <w:p w14:paraId="16A8DF29">
            <w:pPr>
              <w:spacing w:after="0" w:line="240" w:lineRule="auto"/>
              <w:jc w:val="center"/>
              <w:rPr>
                <w:rStyle w:val="10"/>
                <w:rFonts w:ascii="Times New Roman" w:hAnsi="Times New Roman"/>
                <w:bCs/>
              </w:rPr>
            </w:pPr>
            <w:r>
              <w:rPr>
                <w:rStyle w:val="10"/>
                <w:rFonts w:ascii="Times New Roman" w:hAnsi="Times New Roman"/>
                <w:bCs/>
              </w:rPr>
              <w:t>5</w:t>
            </w:r>
          </w:p>
        </w:tc>
      </w:tr>
    </w:tbl>
    <w:p w14:paraId="1B7205D3">
      <w:pPr>
        <w:spacing w:after="0" w:line="240" w:lineRule="auto"/>
        <w:rPr>
          <w:rFonts w:ascii="Times New Roman" w:hAnsi="Times New Roman"/>
          <w:bCs/>
          <w:i/>
          <w:sz w:val="28"/>
          <w:szCs w:val="28"/>
          <w:lang w:val="fr-FR"/>
        </w:rPr>
      </w:pPr>
    </w:p>
    <w:p w14:paraId="4B857787">
      <w:pPr>
        <w:spacing w:after="0" w:line="240" w:lineRule="auto"/>
        <w:rPr>
          <w:rFonts w:ascii="Times New Roman" w:hAnsi="Times New Roman"/>
          <w:bCs/>
          <w:i/>
          <w:sz w:val="28"/>
          <w:szCs w:val="28"/>
          <w:lang w:val="fr-FR"/>
        </w:rPr>
      </w:pPr>
      <w:r>
        <w:rPr>
          <w:rFonts w:ascii="Times New Roman" w:hAnsi="Times New Roman"/>
          <w:bCs/>
          <w:i/>
          <w:sz w:val="28"/>
          <w:szCs w:val="28"/>
          <w:lang w:val="fr-FR"/>
        </w:rPr>
        <w:t>8.2.5. Rubric đánh giá bài cuối kỳ tiểu luận</w:t>
      </w:r>
    </w:p>
    <w:p w14:paraId="33EF4F19">
      <w:pPr>
        <w:spacing w:after="0" w:line="240" w:lineRule="auto"/>
        <w:rPr>
          <w:rFonts w:ascii="Times New Roman" w:hAnsi="Times New Roman"/>
          <w:bCs/>
          <w:color w:val="000000"/>
          <w:sz w:val="28"/>
          <w:szCs w:val="28"/>
          <w:lang w:val="fr-FR"/>
        </w:rPr>
      </w:pPr>
      <w:r>
        <w:rPr>
          <w:rFonts w:ascii="Times New Roman" w:hAnsi="Times New Roman"/>
          <w:bCs/>
          <w:sz w:val="28"/>
          <w:szCs w:val="28"/>
          <w:lang w:val="fr-FR"/>
        </w:rPr>
        <w:t xml:space="preserve">Đóng góp vào CĐR Học phần: </w:t>
      </w:r>
      <w:r>
        <w:rPr>
          <w:rFonts w:hint="default"/>
          <w:color w:val="000000"/>
          <w:sz w:val="24"/>
          <w:szCs w:val="24"/>
          <w:lang w:val="en-US"/>
        </w:rPr>
        <w:t>KT1, KT2, KT3, KN1, KN2, KN3, PC1, PC2</w:t>
      </w:r>
    </w:p>
    <w:p w14:paraId="321D6736">
      <w:pPr>
        <w:spacing w:after="0" w:line="240" w:lineRule="auto"/>
        <w:jc w:val="both"/>
        <w:rPr>
          <w:rFonts w:ascii="Times New Roman" w:hAnsi="Times New Roman"/>
          <w:bCs/>
          <w:sz w:val="28"/>
          <w:szCs w:val="28"/>
          <w:lang w:val="fr-FR"/>
        </w:rPr>
      </w:pPr>
      <w:r>
        <w:rPr>
          <w:rFonts w:ascii="Times New Roman" w:hAnsi="Times New Roman"/>
          <w:bCs/>
          <w:sz w:val="28"/>
          <w:szCs w:val="28"/>
          <w:lang w:val="fr-FR"/>
        </w:rPr>
        <w:t>Các tiêu chí đánh giá: Nội dung; Hình thức</w:t>
      </w:r>
    </w:p>
    <w:p w14:paraId="0EA761F7">
      <w:pPr>
        <w:spacing w:after="0" w:line="240" w:lineRule="auto"/>
        <w:jc w:val="both"/>
        <w:rPr>
          <w:rFonts w:ascii="Times New Roman" w:hAnsi="Times New Roman"/>
          <w:bCs/>
          <w:sz w:val="18"/>
          <w:szCs w:val="18"/>
          <w:lang w:val="fr-FR"/>
        </w:rPr>
      </w:pPr>
    </w:p>
    <w:tbl>
      <w:tblPr>
        <w:tblStyle w:val="4"/>
        <w:tblW w:w="575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32"/>
        <w:gridCol w:w="903"/>
        <w:gridCol w:w="543"/>
        <w:gridCol w:w="1086"/>
        <w:gridCol w:w="1086"/>
        <w:gridCol w:w="1077"/>
        <w:gridCol w:w="1255"/>
        <w:gridCol w:w="1095"/>
        <w:gridCol w:w="1272"/>
        <w:gridCol w:w="843"/>
      </w:tblGrid>
      <w:tr w14:paraId="047B5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restart"/>
            <w:tcBorders>
              <w:top w:val="single" w:color="auto" w:sz="4" w:space="0"/>
              <w:left w:val="single" w:color="auto" w:sz="4" w:space="0"/>
              <w:right w:val="single" w:color="auto" w:sz="4" w:space="0"/>
            </w:tcBorders>
            <w:noWrap w:val="0"/>
            <w:vAlign w:val="center"/>
          </w:tcPr>
          <w:p w14:paraId="4164B3CE">
            <w:pPr>
              <w:spacing w:after="0" w:line="240" w:lineRule="auto"/>
              <w:rPr>
                <w:rFonts w:ascii="Times New Roman" w:hAnsi="Times New Roman"/>
                <w:bCs/>
                <w:color w:val="000000"/>
                <w:sz w:val="24"/>
                <w:szCs w:val="24"/>
              </w:rPr>
            </w:pPr>
            <w:r>
              <w:rPr>
                <w:rStyle w:val="9"/>
                <w:rFonts w:ascii="Times New Roman" w:hAnsi="Times New Roman"/>
                <w:bCs w:val="0"/>
                <w:sz w:val="24"/>
                <w:szCs w:val="24"/>
              </w:rPr>
              <w:t>Tiêu chí</w:t>
            </w:r>
            <w:r>
              <w:rPr>
                <w:rFonts w:ascii="Times New Roman" w:hAnsi="Times New Roman"/>
                <w:bCs/>
                <w:color w:val="000000"/>
                <w:sz w:val="24"/>
                <w:szCs w:val="24"/>
              </w:rPr>
              <w:br w:type="textWrapping"/>
            </w:r>
            <w:r>
              <w:rPr>
                <w:rStyle w:val="9"/>
                <w:rFonts w:ascii="Times New Roman" w:hAnsi="Times New Roman"/>
                <w:bCs w:val="0"/>
                <w:sz w:val="24"/>
                <w:szCs w:val="24"/>
              </w:rPr>
              <w:t>đánh giá</w:t>
            </w:r>
          </w:p>
        </w:tc>
        <w:tc>
          <w:tcPr>
            <w:tcW w:w="422" w:type="pct"/>
            <w:vMerge w:val="restart"/>
            <w:tcBorders>
              <w:top w:val="single" w:color="auto" w:sz="4" w:space="0"/>
              <w:left w:val="single" w:color="auto" w:sz="4" w:space="0"/>
              <w:right w:val="single" w:color="auto" w:sz="4" w:space="0"/>
            </w:tcBorders>
            <w:noWrap w:val="0"/>
            <w:vAlign w:val="center"/>
          </w:tcPr>
          <w:p w14:paraId="309C1A96">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CĐR</w:t>
            </w:r>
          </w:p>
        </w:tc>
        <w:tc>
          <w:tcPr>
            <w:tcW w:w="254" w:type="pct"/>
            <w:vMerge w:val="restart"/>
            <w:tcBorders>
              <w:top w:val="single" w:color="auto" w:sz="4" w:space="0"/>
              <w:left w:val="single" w:color="auto" w:sz="4" w:space="0"/>
              <w:right w:val="single" w:color="auto" w:sz="4" w:space="0"/>
            </w:tcBorders>
            <w:noWrap w:val="0"/>
            <w:vAlign w:val="center"/>
          </w:tcPr>
          <w:p w14:paraId="269E3A89">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Tỷ lệ %</w:t>
            </w:r>
          </w:p>
        </w:tc>
        <w:tc>
          <w:tcPr>
            <w:tcW w:w="3213" w:type="pct"/>
            <w:gridSpan w:val="6"/>
            <w:tcBorders>
              <w:top w:val="single" w:color="auto" w:sz="4" w:space="0"/>
              <w:left w:val="single" w:color="auto" w:sz="4" w:space="0"/>
              <w:right w:val="single" w:color="auto" w:sz="4" w:space="0"/>
            </w:tcBorders>
            <w:noWrap w:val="0"/>
            <w:vAlign w:val="center"/>
          </w:tcPr>
          <w:p w14:paraId="756232C3">
            <w:pPr>
              <w:spacing w:after="0" w:line="240" w:lineRule="auto"/>
              <w:jc w:val="center"/>
              <w:rPr>
                <w:rFonts w:ascii="Times New Roman" w:hAnsi="Times New Roman"/>
                <w:bCs/>
                <w:color w:val="000000"/>
                <w:sz w:val="24"/>
                <w:szCs w:val="24"/>
              </w:rPr>
            </w:pPr>
            <w:r>
              <w:rPr>
                <w:rStyle w:val="9"/>
                <w:rFonts w:ascii="Times New Roman" w:hAnsi="Times New Roman"/>
                <w:bCs w:val="0"/>
                <w:sz w:val="24"/>
                <w:szCs w:val="24"/>
              </w:rPr>
              <w:t>Mô tả mức chất lượng</w:t>
            </w:r>
          </w:p>
        </w:tc>
        <w:tc>
          <w:tcPr>
            <w:tcW w:w="394" w:type="pct"/>
            <w:vMerge w:val="restart"/>
            <w:tcBorders>
              <w:top w:val="single" w:color="auto" w:sz="4" w:space="0"/>
              <w:left w:val="single" w:color="auto" w:sz="4" w:space="0"/>
              <w:right w:val="single" w:color="auto" w:sz="4" w:space="0"/>
            </w:tcBorders>
            <w:noWrap w:val="0"/>
            <w:vAlign w:val="center"/>
          </w:tcPr>
          <w:p w14:paraId="538CB8C0">
            <w:pPr>
              <w:spacing w:after="0" w:line="240" w:lineRule="auto"/>
              <w:jc w:val="center"/>
              <w:rPr>
                <w:rStyle w:val="9"/>
                <w:rFonts w:ascii="Times New Roman" w:hAnsi="Times New Roman"/>
                <w:bCs w:val="0"/>
                <w:sz w:val="24"/>
                <w:szCs w:val="24"/>
              </w:rPr>
            </w:pPr>
            <w:r>
              <w:rPr>
                <w:rStyle w:val="9"/>
                <w:rFonts w:ascii="Times New Roman" w:hAnsi="Times New Roman"/>
                <w:bCs w:val="0"/>
                <w:sz w:val="24"/>
                <w:szCs w:val="24"/>
              </w:rPr>
              <w:t>Điểm</w:t>
            </w:r>
          </w:p>
        </w:tc>
      </w:tr>
      <w:tr w14:paraId="4F5665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noWrap w:val="0"/>
            <w:vAlign w:val="center"/>
          </w:tcPr>
          <w:p w14:paraId="1EC7F9A2">
            <w:pPr>
              <w:spacing w:after="0" w:line="240" w:lineRule="auto"/>
              <w:jc w:val="center"/>
              <w:rPr>
                <w:rFonts w:ascii="Times New Roman" w:hAnsi="Times New Roman"/>
                <w:bCs/>
                <w:color w:val="000000"/>
                <w:sz w:val="24"/>
                <w:szCs w:val="24"/>
              </w:rPr>
            </w:pPr>
          </w:p>
        </w:tc>
        <w:tc>
          <w:tcPr>
            <w:tcW w:w="422" w:type="pct"/>
            <w:vMerge w:val="continue"/>
            <w:tcBorders>
              <w:left w:val="single" w:color="auto" w:sz="4" w:space="0"/>
              <w:right w:val="single" w:color="auto" w:sz="4" w:space="0"/>
            </w:tcBorders>
            <w:noWrap w:val="0"/>
            <w:vAlign w:val="center"/>
          </w:tcPr>
          <w:p w14:paraId="427BD3A3">
            <w:pPr>
              <w:spacing w:after="0" w:line="240" w:lineRule="auto"/>
              <w:jc w:val="center"/>
              <w:rPr>
                <w:rFonts w:ascii="Times New Roman" w:hAnsi="Times New Roman"/>
                <w:bCs/>
                <w:color w:val="000000"/>
                <w:sz w:val="24"/>
                <w:szCs w:val="24"/>
              </w:rPr>
            </w:pPr>
          </w:p>
        </w:tc>
        <w:tc>
          <w:tcPr>
            <w:tcW w:w="254" w:type="pct"/>
            <w:vMerge w:val="continue"/>
            <w:tcBorders>
              <w:left w:val="single" w:color="auto" w:sz="4" w:space="0"/>
              <w:right w:val="single" w:color="auto" w:sz="4" w:space="0"/>
            </w:tcBorders>
            <w:noWrap w:val="0"/>
            <w:vAlign w:val="center"/>
          </w:tcPr>
          <w:p w14:paraId="6D1DD01B">
            <w:pPr>
              <w:spacing w:after="0" w:line="240" w:lineRule="auto"/>
              <w:jc w:val="center"/>
              <w:rPr>
                <w:rFonts w:ascii="Times New Roman" w:hAnsi="Times New Roman"/>
                <w:bCs/>
                <w:color w:val="000000"/>
                <w:sz w:val="24"/>
                <w:szCs w:val="24"/>
              </w:rPr>
            </w:pPr>
          </w:p>
        </w:tc>
        <w:tc>
          <w:tcPr>
            <w:tcW w:w="2618" w:type="pct"/>
            <w:gridSpan w:val="5"/>
            <w:tcBorders>
              <w:left w:val="single" w:color="auto" w:sz="4" w:space="0"/>
              <w:right w:val="single" w:color="auto" w:sz="4" w:space="0"/>
            </w:tcBorders>
            <w:noWrap w:val="0"/>
            <w:vAlign w:val="center"/>
          </w:tcPr>
          <w:p w14:paraId="75E0C837">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Đạt</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30B1881C">
            <w:pPr>
              <w:spacing w:after="0" w:line="240" w:lineRule="auto"/>
              <w:jc w:val="center"/>
              <w:rPr>
                <w:rStyle w:val="11"/>
                <w:rFonts w:ascii="Times New Roman" w:hAnsi="Times New Roman"/>
                <w:bCs/>
                <w:i/>
                <w:iCs/>
                <w:sz w:val="24"/>
                <w:szCs w:val="24"/>
              </w:rPr>
            </w:pPr>
            <w:r>
              <w:rPr>
                <w:rStyle w:val="11"/>
                <w:rFonts w:ascii="Times New Roman" w:hAnsi="Times New Roman"/>
                <w:bCs/>
                <w:i/>
                <w:iCs/>
                <w:sz w:val="24"/>
                <w:szCs w:val="24"/>
              </w:rPr>
              <w:t>Không đạt</w:t>
            </w:r>
          </w:p>
        </w:tc>
        <w:tc>
          <w:tcPr>
            <w:tcW w:w="394" w:type="pct"/>
            <w:vMerge w:val="continue"/>
            <w:tcBorders>
              <w:left w:val="single" w:color="auto" w:sz="4" w:space="0"/>
              <w:right w:val="single" w:color="auto" w:sz="4" w:space="0"/>
            </w:tcBorders>
            <w:noWrap w:val="0"/>
            <w:vAlign w:val="center"/>
          </w:tcPr>
          <w:p w14:paraId="19AABA47">
            <w:pPr>
              <w:spacing w:after="0" w:line="240" w:lineRule="auto"/>
              <w:jc w:val="center"/>
              <w:rPr>
                <w:rStyle w:val="9"/>
                <w:rFonts w:ascii="Times New Roman" w:hAnsi="Times New Roman"/>
                <w:b w:val="0"/>
                <w:sz w:val="24"/>
                <w:szCs w:val="24"/>
              </w:rPr>
            </w:pPr>
          </w:p>
        </w:tc>
      </w:tr>
      <w:tr w14:paraId="65AB41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noWrap w:val="0"/>
            <w:vAlign w:val="center"/>
          </w:tcPr>
          <w:p w14:paraId="184999A7">
            <w:pPr>
              <w:spacing w:after="0" w:line="240" w:lineRule="auto"/>
              <w:jc w:val="center"/>
              <w:rPr>
                <w:rFonts w:ascii="Times New Roman" w:hAnsi="Times New Roman"/>
                <w:bCs/>
                <w:color w:val="000000"/>
                <w:sz w:val="24"/>
                <w:szCs w:val="24"/>
              </w:rPr>
            </w:pPr>
          </w:p>
        </w:tc>
        <w:tc>
          <w:tcPr>
            <w:tcW w:w="422" w:type="pct"/>
            <w:vMerge w:val="continue"/>
            <w:tcBorders>
              <w:left w:val="single" w:color="auto" w:sz="4" w:space="0"/>
              <w:right w:val="single" w:color="auto" w:sz="4" w:space="0"/>
            </w:tcBorders>
            <w:noWrap w:val="0"/>
            <w:vAlign w:val="center"/>
          </w:tcPr>
          <w:p w14:paraId="4C92B2E9">
            <w:pPr>
              <w:spacing w:after="0" w:line="240" w:lineRule="auto"/>
              <w:jc w:val="center"/>
              <w:rPr>
                <w:rFonts w:ascii="Times New Roman" w:hAnsi="Times New Roman"/>
                <w:bCs/>
                <w:color w:val="000000"/>
                <w:sz w:val="24"/>
                <w:szCs w:val="24"/>
              </w:rPr>
            </w:pPr>
          </w:p>
        </w:tc>
        <w:tc>
          <w:tcPr>
            <w:tcW w:w="254" w:type="pct"/>
            <w:vMerge w:val="continue"/>
            <w:tcBorders>
              <w:left w:val="single" w:color="auto" w:sz="4" w:space="0"/>
              <w:right w:val="single" w:color="auto" w:sz="4" w:space="0"/>
            </w:tcBorders>
            <w:noWrap w:val="0"/>
            <w:vAlign w:val="center"/>
          </w:tcPr>
          <w:p w14:paraId="4857601F">
            <w:pPr>
              <w:spacing w:after="0" w:line="240" w:lineRule="auto"/>
              <w:jc w:val="center"/>
              <w:rPr>
                <w:rFonts w:ascii="Times New Roman" w:hAnsi="Times New Roman"/>
                <w:bCs/>
                <w:color w:val="000000"/>
                <w:sz w:val="24"/>
                <w:szCs w:val="24"/>
              </w:rPr>
            </w:pPr>
          </w:p>
        </w:tc>
        <w:tc>
          <w:tcPr>
            <w:tcW w:w="508" w:type="pct"/>
            <w:tcBorders>
              <w:top w:val="single" w:color="auto" w:sz="4" w:space="0"/>
              <w:left w:val="single" w:color="auto" w:sz="4" w:space="0"/>
              <w:bottom w:val="single" w:color="auto" w:sz="4" w:space="0"/>
              <w:right w:val="single" w:color="auto" w:sz="4" w:space="0"/>
            </w:tcBorders>
            <w:noWrap w:val="0"/>
            <w:vAlign w:val="center"/>
          </w:tcPr>
          <w:p w14:paraId="2C0C7026">
            <w:pPr>
              <w:spacing w:after="0" w:line="240" w:lineRule="auto"/>
              <w:jc w:val="center"/>
              <w:rPr>
                <w:rStyle w:val="11"/>
                <w:rFonts w:ascii="Times New Roman" w:hAnsi="Times New Roman"/>
                <w:bCs/>
                <w:i/>
                <w:iCs/>
                <w:sz w:val="24"/>
                <w:szCs w:val="24"/>
              </w:rPr>
            </w:pPr>
            <w:r>
              <w:rPr>
                <w:rFonts w:ascii="Times New Roman" w:hAnsi="Times New Roman"/>
                <w:bCs/>
                <w:i/>
                <w:iCs/>
                <w:color w:val="000000"/>
                <w:sz w:val="24"/>
                <w:szCs w:val="24"/>
              </w:rPr>
              <w:t>Điểm A+ (Xuất sắc)</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4994FB9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51BD8AE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010B7F9F">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6EB319E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5D45423C">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94" w:type="pct"/>
            <w:vMerge w:val="continue"/>
            <w:tcBorders>
              <w:left w:val="single" w:color="auto" w:sz="4" w:space="0"/>
              <w:right w:val="single" w:color="auto" w:sz="4" w:space="0"/>
            </w:tcBorders>
            <w:noWrap w:val="0"/>
            <w:vAlign w:val="center"/>
          </w:tcPr>
          <w:p w14:paraId="2909AB85">
            <w:pPr>
              <w:spacing w:after="0" w:line="240" w:lineRule="auto"/>
              <w:jc w:val="center"/>
              <w:rPr>
                <w:rStyle w:val="9"/>
                <w:rFonts w:ascii="Times New Roman" w:hAnsi="Times New Roman"/>
                <w:b w:val="0"/>
                <w:sz w:val="24"/>
                <w:szCs w:val="24"/>
              </w:rPr>
            </w:pPr>
          </w:p>
        </w:tc>
      </w:tr>
      <w:tr w14:paraId="1BCC98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bottom w:val="single" w:color="auto" w:sz="4" w:space="0"/>
              <w:right w:val="single" w:color="auto" w:sz="4" w:space="0"/>
            </w:tcBorders>
            <w:noWrap w:val="0"/>
            <w:vAlign w:val="center"/>
          </w:tcPr>
          <w:p w14:paraId="20C5E0A9">
            <w:pPr>
              <w:spacing w:after="0" w:line="240" w:lineRule="auto"/>
              <w:jc w:val="center"/>
              <w:rPr>
                <w:rStyle w:val="10"/>
                <w:rFonts w:ascii="Times New Roman" w:hAnsi="Times New Roman"/>
                <w:bCs/>
              </w:rPr>
            </w:pPr>
          </w:p>
        </w:tc>
        <w:tc>
          <w:tcPr>
            <w:tcW w:w="422" w:type="pct"/>
            <w:vMerge w:val="continue"/>
            <w:tcBorders>
              <w:left w:val="single" w:color="auto" w:sz="4" w:space="0"/>
              <w:bottom w:val="single" w:color="auto" w:sz="4" w:space="0"/>
              <w:right w:val="single" w:color="auto" w:sz="4" w:space="0"/>
            </w:tcBorders>
            <w:noWrap w:val="0"/>
            <w:vAlign w:val="center"/>
          </w:tcPr>
          <w:p w14:paraId="110CADF2">
            <w:pPr>
              <w:spacing w:after="0" w:line="240" w:lineRule="auto"/>
              <w:jc w:val="center"/>
              <w:rPr>
                <w:rStyle w:val="10"/>
                <w:rFonts w:ascii="Times New Roman" w:hAnsi="Times New Roman"/>
                <w:bCs/>
              </w:rPr>
            </w:pPr>
          </w:p>
        </w:tc>
        <w:tc>
          <w:tcPr>
            <w:tcW w:w="254" w:type="pct"/>
            <w:vMerge w:val="continue"/>
            <w:tcBorders>
              <w:left w:val="single" w:color="auto" w:sz="4" w:space="0"/>
              <w:bottom w:val="single" w:color="auto" w:sz="4" w:space="0"/>
              <w:right w:val="single" w:color="auto" w:sz="4" w:space="0"/>
            </w:tcBorders>
            <w:noWrap w:val="0"/>
            <w:vAlign w:val="center"/>
          </w:tcPr>
          <w:p w14:paraId="52A2FF74">
            <w:pPr>
              <w:spacing w:after="0" w:line="240" w:lineRule="auto"/>
              <w:jc w:val="center"/>
              <w:rPr>
                <w:rStyle w:val="10"/>
                <w:rFonts w:ascii="Times New Roman" w:hAnsi="Times New Roman"/>
                <w:bCs/>
              </w:rPr>
            </w:pPr>
          </w:p>
        </w:tc>
        <w:tc>
          <w:tcPr>
            <w:tcW w:w="508" w:type="pct"/>
            <w:tcBorders>
              <w:top w:val="single" w:color="auto" w:sz="4" w:space="0"/>
              <w:left w:val="single" w:color="auto" w:sz="4" w:space="0"/>
              <w:bottom w:val="single" w:color="auto" w:sz="4" w:space="0"/>
              <w:right w:val="single" w:color="auto" w:sz="4" w:space="0"/>
            </w:tcBorders>
            <w:noWrap w:val="0"/>
            <w:vAlign w:val="center"/>
          </w:tcPr>
          <w:p w14:paraId="0E33C25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5F69D26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0F42A864">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2D4F3C5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4384CFEF">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1B749BD0">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94" w:type="pct"/>
            <w:vMerge w:val="continue"/>
            <w:tcBorders>
              <w:left w:val="single" w:color="auto" w:sz="4" w:space="0"/>
              <w:bottom w:val="single" w:color="auto" w:sz="4" w:space="0"/>
              <w:right w:val="single" w:color="auto" w:sz="4" w:space="0"/>
            </w:tcBorders>
            <w:noWrap w:val="0"/>
            <w:vAlign w:val="center"/>
          </w:tcPr>
          <w:p w14:paraId="375A9D49">
            <w:pPr>
              <w:spacing w:after="0" w:line="240" w:lineRule="auto"/>
              <w:jc w:val="center"/>
              <w:rPr>
                <w:rStyle w:val="9"/>
                <w:rFonts w:ascii="Times New Roman" w:hAnsi="Times New Roman"/>
                <w:b w:val="0"/>
                <w:sz w:val="24"/>
                <w:szCs w:val="24"/>
              </w:rPr>
            </w:pPr>
          </w:p>
        </w:tc>
      </w:tr>
      <w:tr w14:paraId="132291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noWrap w:val="0"/>
            <w:vAlign w:val="center"/>
          </w:tcPr>
          <w:p w14:paraId="05B20108">
            <w:pPr>
              <w:spacing w:after="0" w:line="240" w:lineRule="auto"/>
              <w:rPr>
                <w:rStyle w:val="10"/>
                <w:rFonts w:ascii="Times New Roman" w:hAnsi="Times New Roman"/>
                <w:bCs/>
              </w:rPr>
            </w:pPr>
            <w:r>
              <w:rPr>
                <w:rStyle w:val="10"/>
                <w:rFonts w:ascii="Times New Roman" w:hAnsi="Times New Roman"/>
                <w:bCs/>
              </w:rPr>
              <w:t>Nội dung</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33B437AD">
            <w:pPr>
              <w:spacing w:after="0" w:line="240" w:lineRule="auto"/>
              <w:rPr>
                <w:rFonts w:ascii="Times New Roman" w:hAnsi="Times New Roman"/>
                <w:bCs/>
                <w:color w:val="000000"/>
                <w:sz w:val="24"/>
                <w:szCs w:val="24"/>
              </w:rPr>
            </w:pPr>
            <w:r>
              <w:rPr>
                <w:rFonts w:hint="default"/>
                <w:color w:val="000000"/>
                <w:sz w:val="24"/>
                <w:szCs w:val="24"/>
                <w:lang w:val="en-US"/>
              </w:rPr>
              <w:t>KT1, KT2, KT3, KN1, KN2, PC1, PC2</w:t>
            </w:r>
          </w:p>
        </w:tc>
        <w:tc>
          <w:tcPr>
            <w:tcW w:w="254" w:type="pct"/>
            <w:tcBorders>
              <w:top w:val="single" w:color="auto" w:sz="4" w:space="0"/>
              <w:left w:val="single" w:color="auto" w:sz="4" w:space="0"/>
              <w:bottom w:val="single" w:color="auto" w:sz="4" w:space="0"/>
              <w:right w:val="single" w:color="auto" w:sz="4" w:space="0"/>
            </w:tcBorders>
            <w:noWrap w:val="0"/>
            <w:vAlign w:val="center"/>
          </w:tcPr>
          <w:p w14:paraId="783BA4BB">
            <w:pPr>
              <w:spacing w:after="0" w:line="240" w:lineRule="auto"/>
              <w:jc w:val="center"/>
              <w:rPr>
                <w:rStyle w:val="11"/>
                <w:rFonts w:ascii="Times New Roman" w:hAnsi="Times New Roman"/>
                <w:bCs/>
                <w:sz w:val="24"/>
                <w:szCs w:val="24"/>
              </w:rPr>
            </w:pPr>
            <w:r>
              <w:rPr>
                <w:rStyle w:val="10"/>
                <w:rFonts w:ascii="Times New Roman" w:hAnsi="Times New Roman"/>
                <w:bCs/>
              </w:rPr>
              <w:t>80%</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27982B3F">
            <w:pPr>
              <w:spacing w:after="0" w:line="240" w:lineRule="auto"/>
              <w:jc w:val="center"/>
              <w:rPr>
                <w:rStyle w:val="10"/>
                <w:rFonts w:ascii="Times New Roman" w:hAnsi="Times New Roman"/>
                <w:bCs/>
              </w:rPr>
            </w:pPr>
            <w:r>
              <w:rPr>
                <w:rStyle w:val="11"/>
                <w:rFonts w:ascii="Times New Roman" w:hAnsi="Times New Roman"/>
                <w:bCs/>
                <w:sz w:val="24"/>
                <w:szCs w:val="24"/>
              </w:rPr>
              <w:t>Đáp ứng 90%-</w:t>
            </w:r>
            <w:r>
              <w:rPr>
                <w:rFonts w:ascii="Times New Roman" w:hAnsi="Times New Roman"/>
                <w:bCs/>
                <w:color w:val="000000"/>
                <w:sz w:val="24"/>
                <w:szCs w:val="24"/>
              </w:rPr>
              <w:br w:type="textWrapping"/>
            </w:r>
            <w:r>
              <w:rPr>
                <w:rStyle w:val="11"/>
                <w:rFonts w:ascii="Times New Roman" w:hAnsi="Times New Roman"/>
                <w:bCs/>
                <w:sz w:val="24"/>
                <w:szCs w:val="24"/>
              </w:rPr>
              <w:t>100% yêu cầu</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318B56B7">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80%-</w:t>
            </w:r>
            <w:r>
              <w:rPr>
                <w:rFonts w:ascii="Times New Roman" w:hAnsi="Times New Roman"/>
                <w:bCs/>
                <w:color w:val="000000"/>
                <w:sz w:val="24"/>
                <w:szCs w:val="24"/>
              </w:rPr>
              <w:br w:type="textWrapping"/>
            </w:r>
            <w:r>
              <w:rPr>
                <w:rStyle w:val="11"/>
                <w:rFonts w:ascii="Times New Roman" w:hAnsi="Times New Roman"/>
                <w:bCs/>
                <w:sz w:val="24"/>
                <w:szCs w:val="24"/>
              </w:rPr>
              <w:t>89% yêu cầu</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1B450CCF">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70%-</w:t>
            </w:r>
            <w:r>
              <w:rPr>
                <w:rFonts w:ascii="Times New Roman" w:hAnsi="Times New Roman"/>
                <w:bCs/>
                <w:color w:val="000000"/>
                <w:sz w:val="24"/>
                <w:szCs w:val="24"/>
              </w:rPr>
              <w:br w:type="textWrapping"/>
            </w:r>
            <w:r>
              <w:rPr>
                <w:rStyle w:val="11"/>
                <w:rFonts w:ascii="Times New Roman" w:hAnsi="Times New Roman"/>
                <w:bCs/>
                <w:sz w:val="24"/>
                <w:szCs w:val="24"/>
              </w:rPr>
              <w:t>79% yêu cầu</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3EBD082E">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 50%-</w:t>
            </w:r>
            <w:r>
              <w:rPr>
                <w:rFonts w:ascii="Times New Roman" w:hAnsi="Times New Roman"/>
                <w:bCs/>
                <w:color w:val="000000"/>
                <w:sz w:val="24"/>
                <w:szCs w:val="24"/>
              </w:rPr>
              <w:br w:type="textWrapping"/>
            </w:r>
            <w:r>
              <w:rPr>
                <w:rStyle w:val="11"/>
                <w:rFonts w:ascii="Times New Roman" w:hAnsi="Times New Roman"/>
                <w:bCs/>
                <w:sz w:val="24"/>
                <w:szCs w:val="24"/>
              </w:rPr>
              <w:t>69% yêu cầu</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0589AE99">
            <w:pPr>
              <w:spacing w:after="0" w:line="240" w:lineRule="auto"/>
              <w:jc w:val="center"/>
              <w:rPr>
                <w:rStyle w:val="10"/>
                <w:rFonts w:ascii="Times New Roman" w:hAnsi="Times New Roman"/>
                <w:bCs/>
                <w:lang w:val="vi"/>
              </w:rPr>
            </w:pPr>
            <w:r>
              <w:rPr>
                <w:rStyle w:val="11"/>
                <w:rFonts w:ascii="Times New Roman" w:hAnsi="Times New Roman"/>
                <w:bCs/>
                <w:sz w:val="24"/>
                <w:szCs w:val="24"/>
              </w:rPr>
              <w:t>Đáp ứng</w:t>
            </w:r>
            <w:r>
              <w:rPr>
                <w:rFonts w:ascii="Times New Roman" w:hAnsi="Times New Roman"/>
                <w:bCs/>
                <w:color w:val="000000"/>
                <w:sz w:val="24"/>
                <w:szCs w:val="24"/>
              </w:rPr>
              <w:br w:type="textWrapping"/>
            </w:r>
            <w:r>
              <w:rPr>
                <w:rStyle w:val="11"/>
                <w:rFonts w:ascii="Times New Roman" w:hAnsi="Times New Roman"/>
                <w:bCs/>
                <w:sz w:val="24"/>
                <w:szCs w:val="24"/>
              </w:rPr>
              <w:t>40%-49%</w:t>
            </w:r>
            <w:r>
              <w:rPr>
                <w:rFonts w:ascii="Times New Roman" w:hAnsi="Times New Roman"/>
                <w:bCs/>
                <w:color w:val="000000"/>
                <w:sz w:val="24"/>
                <w:szCs w:val="24"/>
              </w:rPr>
              <w:br w:type="textWrapping"/>
            </w:r>
            <w:r>
              <w:rPr>
                <w:rStyle w:val="11"/>
                <w:rFonts w:ascii="Times New Roman" w:hAnsi="Times New Roman"/>
                <w:bCs/>
                <w:sz w:val="24"/>
                <w:szCs w:val="24"/>
              </w:rPr>
              <w:t>yêu cầu</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4FD872AC">
            <w:pPr>
              <w:spacing w:after="0" w:line="240" w:lineRule="auto"/>
              <w:jc w:val="center"/>
              <w:rPr>
                <w:rStyle w:val="10"/>
                <w:rFonts w:ascii="Times New Roman" w:hAnsi="Times New Roman"/>
                <w:bCs/>
                <w:lang w:val="vi"/>
              </w:rPr>
            </w:pPr>
            <w:r>
              <w:rPr>
                <w:rStyle w:val="11"/>
                <w:rFonts w:ascii="Times New Roman" w:hAnsi="Times New Roman"/>
                <w:bCs/>
                <w:sz w:val="24"/>
                <w:szCs w:val="24"/>
                <w:lang w:val="vi"/>
              </w:rPr>
              <w:t>Đáp ứng</w:t>
            </w:r>
            <w:r>
              <w:rPr>
                <w:rStyle w:val="11"/>
                <w:rFonts w:ascii="Times New Roman" w:hAnsi="Times New Roman"/>
                <w:bCs/>
                <w:sz w:val="24"/>
                <w:szCs w:val="24"/>
                <w:lang w:val="vi"/>
              </w:rPr>
              <w:br w:type="textWrapping"/>
            </w:r>
            <w:r>
              <w:rPr>
                <w:rStyle w:val="11"/>
                <w:rFonts w:ascii="Times New Roman" w:hAnsi="Times New Roman"/>
                <w:bCs/>
                <w:sz w:val="24"/>
                <w:szCs w:val="24"/>
                <w:lang w:val="vi"/>
              </w:rPr>
              <w:t>dưới 40% yêu cầu</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E882056">
            <w:pPr>
              <w:spacing w:after="0" w:line="240" w:lineRule="auto"/>
              <w:jc w:val="center"/>
              <w:rPr>
                <w:rStyle w:val="10"/>
                <w:rFonts w:ascii="Times New Roman" w:hAnsi="Times New Roman"/>
                <w:bCs/>
              </w:rPr>
            </w:pPr>
            <w:r>
              <w:rPr>
                <w:rStyle w:val="10"/>
                <w:rFonts w:ascii="Times New Roman" w:hAnsi="Times New Roman"/>
                <w:bCs/>
              </w:rPr>
              <w:t>8</w:t>
            </w:r>
          </w:p>
        </w:tc>
      </w:tr>
      <w:tr w14:paraId="661300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noWrap w:val="0"/>
            <w:vAlign w:val="center"/>
          </w:tcPr>
          <w:p w14:paraId="33DF1B6C">
            <w:pPr>
              <w:spacing w:after="0" w:line="240" w:lineRule="auto"/>
              <w:rPr>
                <w:rStyle w:val="10"/>
                <w:rFonts w:ascii="Times New Roman" w:hAnsi="Times New Roman"/>
                <w:bCs/>
                <w:lang w:val="vi"/>
              </w:rPr>
            </w:pPr>
            <w:r>
              <w:rPr>
                <w:rStyle w:val="10"/>
                <w:rFonts w:ascii="Times New Roman" w:hAnsi="Times New Roman"/>
                <w:bCs/>
              </w:rPr>
              <w:t>Hình thức</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1393168A">
            <w:pPr>
              <w:spacing w:after="0" w:line="240" w:lineRule="auto"/>
              <w:jc w:val="center"/>
              <w:rPr>
                <w:rFonts w:hint="default" w:ascii="Times New Roman" w:hAnsi="Times New Roman"/>
                <w:bCs/>
                <w:color w:val="000000"/>
                <w:sz w:val="24"/>
                <w:szCs w:val="24"/>
                <w:lang w:val="en-US"/>
              </w:rPr>
            </w:pPr>
            <w:r>
              <w:rPr>
                <w:rFonts w:hint="default"/>
                <w:bCs/>
                <w:color w:val="000000"/>
                <w:sz w:val="24"/>
                <w:szCs w:val="24"/>
                <w:lang w:val="en-US"/>
              </w:rPr>
              <w:t>PC2</w:t>
            </w:r>
          </w:p>
        </w:tc>
        <w:tc>
          <w:tcPr>
            <w:tcW w:w="254" w:type="pct"/>
            <w:tcBorders>
              <w:top w:val="single" w:color="auto" w:sz="4" w:space="0"/>
              <w:left w:val="single" w:color="auto" w:sz="4" w:space="0"/>
              <w:bottom w:val="single" w:color="auto" w:sz="4" w:space="0"/>
              <w:right w:val="single" w:color="auto" w:sz="4" w:space="0"/>
            </w:tcBorders>
            <w:noWrap w:val="0"/>
            <w:vAlign w:val="center"/>
          </w:tcPr>
          <w:p w14:paraId="2218AD48">
            <w:pPr>
              <w:spacing w:after="0" w:line="240" w:lineRule="auto"/>
              <w:jc w:val="center"/>
              <w:rPr>
                <w:rStyle w:val="11"/>
                <w:rFonts w:ascii="Times New Roman" w:hAnsi="Times New Roman"/>
                <w:bCs/>
                <w:sz w:val="24"/>
                <w:szCs w:val="24"/>
              </w:rPr>
            </w:pPr>
            <w:r>
              <w:rPr>
                <w:rStyle w:val="10"/>
                <w:rFonts w:ascii="Times New Roman" w:hAnsi="Times New Roman"/>
                <w:bCs/>
              </w:rPr>
              <w:t>20%</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7F9BE0CF">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Đúng mẫu quy định.</w:t>
            </w:r>
          </w:p>
          <w:p w14:paraId="2F443D7D">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rPr>
              <w:t>K</w:t>
            </w:r>
            <w:r>
              <w:rPr>
                <w:rFonts w:ascii="Times New Roman" w:hAnsi="Times New Roman"/>
                <w:bCs/>
                <w:iCs/>
                <w:color w:val="000000"/>
                <w:sz w:val="24"/>
                <w:szCs w:val="24"/>
                <w:lang w:val="vi-VN"/>
              </w:rPr>
              <w:t>hông có lỗi chính tả</w:t>
            </w:r>
            <w:r>
              <w:rPr>
                <w:rFonts w:ascii="Times New Roman" w:hAnsi="Times New Roman"/>
                <w:bCs/>
                <w:iCs/>
                <w:color w:val="000000"/>
                <w:sz w:val="24"/>
                <w:szCs w:val="24"/>
              </w:rPr>
              <w:t>, lỗi trình bày.</w:t>
            </w:r>
          </w:p>
          <w:p w14:paraId="1F0A2EA7">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6C3640A1">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569D2A63">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một vài lỗi chính tả, không có lỗi trình bày.</w:t>
            </w:r>
          </w:p>
          <w:p w14:paraId="20917E25">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52219844">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325BEA47">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một vài lỗi chính tả, lỗi trình bày.</w:t>
            </w:r>
          </w:p>
          <w:p w14:paraId="1644D3EC">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335E1529">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3527BB2A">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không có lỗi trình bày.</w:t>
            </w:r>
          </w:p>
          <w:p w14:paraId="5A0DD84A">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56147200">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10EDCC08">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lỗi trình bày.</w:t>
            </w:r>
          </w:p>
          <w:p w14:paraId="390FBFF3">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không đúng quy định của Học viện</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7C15620C">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Không đúng mẫu quy định.</w:t>
            </w:r>
          </w:p>
          <w:p w14:paraId="0A8959AA">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lỗi trình bày.</w:t>
            </w:r>
          </w:p>
          <w:p w14:paraId="50E282E6">
            <w:pPr>
              <w:spacing w:after="0" w:line="240" w:lineRule="auto"/>
              <w:jc w:val="center"/>
              <w:rPr>
                <w:rStyle w:val="10"/>
                <w:rFonts w:ascii="Times New Roman" w:hAnsi="Times New Roman"/>
                <w:bCs/>
                <w:lang w:val="vi-VN"/>
              </w:rPr>
            </w:pPr>
            <w:r>
              <w:rPr>
                <w:rFonts w:ascii="Times New Roman" w:hAnsi="Times New Roman"/>
                <w:bCs/>
                <w:iCs/>
                <w:color w:val="000000"/>
                <w:sz w:val="24"/>
                <w:szCs w:val="24"/>
                <w:lang w:val="vi-VN"/>
              </w:rPr>
              <w:t>Tài liệu tham khảo trình bày không đúng quy định của Học viện</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0D17A6A4">
            <w:pPr>
              <w:spacing w:after="0" w:line="240" w:lineRule="auto"/>
              <w:jc w:val="center"/>
              <w:rPr>
                <w:rStyle w:val="10"/>
                <w:rFonts w:ascii="Times New Roman" w:hAnsi="Times New Roman"/>
                <w:bCs/>
              </w:rPr>
            </w:pPr>
            <w:r>
              <w:rPr>
                <w:rStyle w:val="10"/>
                <w:rFonts w:ascii="Times New Roman" w:hAnsi="Times New Roman"/>
                <w:bCs/>
              </w:rPr>
              <w:t>2</w:t>
            </w:r>
          </w:p>
        </w:tc>
      </w:tr>
      <w:tr w14:paraId="4FC7C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606" w:type="pct"/>
            <w:gridSpan w:val="9"/>
            <w:tcBorders>
              <w:top w:val="single" w:color="auto" w:sz="4" w:space="0"/>
              <w:left w:val="single" w:color="auto" w:sz="4" w:space="0"/>
              <w:bottom w:val="single" w:color="auto" w:sz="4" w:space="0"/>
              <w:right w:val="single" w:color="auto" w:sz="4" w:space="0"/>
            </w:tcBorders>
            <w:noWrap w:val="0"/>
            <w:vAlign w:val="center"/>
          </w:tcPr>
          <w:p w14:paraId="2D0391E0">
            <w:pPr>
              <w:spacing w:after="0" w:line="240" w:lineRule="auto"/>
              <w:jc w:val="center"/>
              <w:rPr>
                <w:rStyle w:val="11"/>
                <w:rFonts w:ascii="Times New Roman" w:hAnsi="Times New Roman"/>
                <w:b/>
                <w:sz w:val="24"/>
                <w:szCs w:val="24"/>
              </w:rPr>
            </w:pPr>
            <w:r>
              <w:rPr>
                <w:rFonts w:ascii="Times New Roman" w:hAnsi="Times New Roman"/>
                <w:b/>
                <w:color w:val="000000"/>
                <w:sz w:val="24"/>
                <w:szCs w:val="24"/>
              </w:rPr>
              <w:t>TỔNG ĐIỂM</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64CA311B">
            <w:pPr>
              <w:spacing w:after="0" w:line="240" w:lineRule="auto"/>
              <w:jc w:val="center"/>
              <w:rPr>
                <w:rStyle w:val="10"/>
                <w:rFonts w:ascii="Times New Roman" w:hAnsi="Times New Roman"/>
                <w:b/>
              </w:rPr>
            </w:pPr>
            <w:r>
              <w:rPr>
                <w:rStyle w:val="10"/>
                <w:rFonts w:ascii="Times New Roman" w:hAnsi="Times New Roman"/>
                <w:b/>
              </w:rPr>
              <w:t>10</w:t>
            </w:r>
          </w:p>
        </w:tc>
      </w:tr>
    </w:tbl>
    <w:p w14:paraId="6143DF4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pt-BR"/>
        </w:rPr>
      </w:pPr>
    </w:p>
    <w:p w14:paraId="58F2D54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9 . THÔNG TIN VỀ GIẢNG VIÊN BIÊN SOẠN ĐỀ CƯƠNG CHI TIẾT HỌC PHẦN</w:t>
      </w:r>
    </w:p>
    <w:p w14:paraId="1BB33BD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Họ và tên:</w:t>
      </w:r>
      <w:r>
        <w:rPr>
          <w:rFonts w:hint="default" w:ascii="Times New Roman" w:hAnsi="Times New Roman" w:cs="Times New Roman"/>
          <w:sz w:val="26"/>
          <w:szCs w:val="26"/>
          <w:lang w:val="en-US"/>
        </w:rPr>
        <w:t xml:space="preserve"> Trần Thị Hải Yến</w:t>
      </w:r>
    </w:p>
    <w:p w14:paraId="0026303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Học hàm, học vị</w:t>
      </w:r>
      <w:r>
        <w:rPr>
          <w:rFonts w:hint="default" w:ascii="Times New Roman" w:hAnsi="Times New Roman" w:cs="Times New Roman"/>
          <w:sz w:val="26"/>
          <w:szCs w:val="26"/>
          <w:lang w:val="en-US"/>
        </w:rPr>
        <w:t>: Tiến sĩ</w:t>
      </w:r>
    </w:p>
    <w:p w14:paraId="751AA9C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Email:</w:t>
      </w:r>
      <w:r>
        <w:rPr>
          <w:rFonts w:hint="default" w:ascii="Times New Roman" w:hAnsi="Times New Roman" w:cs="Times New Roman"/>
          <w:sz w:val="26"/>
          <w:szCs w:val="26"/>
          <w:lang w:val="en-US"/>
        </w:rPr>
        <w:t xml:space="preserve"> yentran47@gmail.com</w:t>
      </w:r>
    </w:p>
    <w:p w14:paraId="4CA040D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Số ĐT:</w:t>
      </w:r>
      <w:r>
        <w:rPr>
          <w:rFonts w:hint="default" w:ascii="Times New Roman" w:hAnsi="Times New Roman" w:cs="Times New Roman"/>
          <w:sz w:val="26"/>
          <w:szCs w:val="26"/>
          <w:lang w:val="en-US"/>
        </w:rPr>
        <w:t xml:space="preserve"> 0976462183</w:t>
      </w:r>
    </w:p>
    <w:p w14:paraId="0FBB233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pt-BR"/>
        </w:rPr>
      </w:pPr>
    </w:p>
    <w:tbl>
      <w:tblPr>
        <w:tblStyle w:val="4"/>
        <w:tblW w:w="0" w:type="auto"/>
        <w:tblInd w:w="0" w:type="dxa"/>
        <w:tblLayout w:type="autofit"/>
        <w:tblCellMar>
          <w:top w:w="0" w:type="dxa"/>
          <w:left w:w="108" w:type="dxa"/>
          <w:bottom w:w="0" w:type="dxa"/>
          <w:right w:w="108" w:type="dxa"/>
        </w:tblCellMar>
      </w:tblPr>
      <w:tblGrid>
        <w:gridCol w:w="3094"/>
        <w:gridCol w:w="3095"/>
        <w:gridCol w:w="3095"/>
      </w:tblGrid>
      <w:tr w14:paraId="256A5E50">
        <w:tblPrEx>
          <w:tblCellMar>
            <w:top w:w="0" w:type="dxa"/>
            <w:left w:w="108" w:type="dxa"/>
            <w:bottom w:w="0" w:type="dxa"/>
            <w:right w:w="108" w:type="dxa"/>
          </w:tblCellMar>
        </w:tblPrEx>
        <w:tc>
          <w:tcPr>
            <w:tcW w:w="3096" w:type="dxa"/>
            <w:noWrap w:val="0"/>
            <w:vAlign w:val="top"/>
          </w:tcPr>
          <w:p w14:paraId="38BA363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khoa</w:t>
            </w:r>
          </w:p>
          <w:p w14:paraId="51158E6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r>
              <w:rPr>
                <w:rFonts w:hint="default" w:ascii="Times New Roman" w:hAnsi="Times New Roman" w:cs="Times New Roman"/>
                <w:i/>
                <w:sz w:val="26"/>
                <w:szCs w:val="26"/>
                <w:lang w:val="pt-BR"/>
              </w:rPr>
              <w:t>( Ký và ghi rõ họ tên)</w:t>
            </w:r>
          </w:p>
        </w:tc>
        <w:tc>
          <w:tcPr>
            <w:tcW w:w="3096" w:type="dxa"/>
            <w:noWrap w:val="0"/>
            <w:vAlign w:val="top"/>
          </w:tcPr>
          <w:p w14:paraId="1E4DC24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bộ môn</w:t>
            </w:r>
          </w:p>
          <w:p w14:paraId="2993600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i/>
                <w:sz w:val="26"/>
                <w:szCs w:val="26"/>
                <w:lang w:val="pt-BR"/>
              </w:rPr>
              <w:t>( Ký và ghi rõ họ tên)</w:t>
            </w:r>
          </w:p>
        </w:tc>
        <w:tc>
          <w:tcPr>
            <w:tcW w:w="3096" w:type="dxa"/>
            <w:noWrap w:val="0"/>
            <w:vAlign w:val="top"/>
          </w:tcPr>
          <w:p w14:paraId="5FBB8E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Người biên soạn</w:t>
            </w:r>
          </w:p>
          <w:p w14:paraId="60FC640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r>
              <w:rPr>
                <w:rFonts w:hint="default" w:ascii="Times New Roman" w:hAnsi="Times New Roman" w:cs="Times New Roman"/>
                <w:i/>
                <w:sz w:val="26"/>
                <w:szCs w:val="26"/>
                <w:lang w:val="pt-BR"/>
              </w:rPr>
              <w:t>( Ký và ghi rõ họ tên)</w:t>
            </w:r>
          </w:p>
          <w:p w14:paraId="240ECB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p>
          <w:p w14:paraId="3719F78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p>
          <w:p w14:paraId="4555C19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p>
          <w:p w14:paraId="40DAC0D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en-US"/>
              </w:rPr>
            </w:pPr>
            <w:r>
              <w:rPr>
                <w:rFonts w:hint="default" w:cs="Times New Roman"/>
                <w:b/>
                <w:bCs/>
                <w:i w:val="0"/>
                <w:iCs/>
                <w:sz w:val="26"/>
                <w:szCs w:val="26"/>
                <w:lang w:val="en-US"/>
              </w:rPr>
              <w:t xml:space="preserve">TS. </w:t>
            </w:r>
            <w:r>
              <w:rPr>
                <w:rFonts w:hint="default" w:ascii="Times New Roman" w:hAnsi="Times New Roman" w:cs="Times New Roman"/>
                <w:b/>
                <w:bCs/>
                <w:i w:val="0"/>
                <w:iCs/>
                <w:sz w:val="26"/>
                <w:szCs w:val="26"/>
                <w:lang w:val="en-US"/>
              </w:rPr>
              <w:t>Trần Thị Hải Yến</w:t>
            </w:r>
          </w:p>
        </w:tc>
      </w:tr>
    </w:tbl>
    <w:p w14:paraId="3A61C01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pt-BR"/>
        </w:rPr>
      </w:pPr>
    </w:p>
    <w:p w14:paraId="0C07699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pt-BR"/>
        </w:rPr>
      </w:pPr>
      <w:r>
        <w:rPr>
          <w:rFonts w:hint="default" w:ascii="Times New Roman" w:hAnsi="Times New Roman" w:cs="Times New Roman"/>
          <w:sz w:val="26"/>
          <w:szCs w:val="26"/>
          <w:lang w:val="pt-BR"/>
        </w:rPr>
        <w:tab/>
      </w:r>
    </w:p>
    <w:p w14:paraId="43ED4DA8">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cs="Times New Roman"/>
          <w:sz w:val="26"/>
          <w:szCs w:val="26"/>
        </w:rPr>
      </w:pPr>
    </w:p>
    <w:sectPr>
      <w:type w:val="continuous"/>
      <w:pgSz w:w="11907" w:h="16840"/>
      <w:pgMar w:top="1138" w:right="1138" w:bottom="1138" w:left="1701" w:header="720" w:footer="1021"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NTime">
    <w:altName w:val="Calibri"/>
    <w:panose1 w:val="00000000000000000000"/>
    <w:charset w:val="00"/>
    <w:family w:val="auto"/>
    <w:pitch w:val="default"/>
    <w:sig w:usb0="00000000" w:usb1="00000000" w:usb2="00000000" w:usb3="00000000" w:csb0="00000001" w:csb1="00000000"/>
  </w:font>
  <w:font w:name="TimesNewRomanPS-BoldMT">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A3"/>
    <w:family w:val="roman"/>
    <w:pitch w:val="default"/>
    <w:sig w:usb0="00000000" w:usb1="00000000" w:usb2="00000000" w:usb3="00000000" w:csb0="00000100" w:csb1="00000000"/>
  </w:font>
  <w:font w:name="MyriadPro-Regular">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B6646">
    <w:pPr>
      <w:pStyle w:val="6"/>
      <w:jc w:val="cen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B26AA">
    <w:pPr>
      <w:pStyle w:val="6"/>
      <w:jc w:val="center"/>
      <w:rPr>
        <w:rFonts w:ascii="Arial" w:hAnsi="Arial" w:cs="Arial"/>
        <w:sz w:val="22"/>
        <w:szCs w:val="22"/>
      </w:rPr>
    </w:pPr>
  </w:p>
  <w:p w14:paraId="3E5B148B">
    <w:pPr>
      <w:pStyle w:val="6"/>
      <w:jc w:val="center"/>
      <w:rPr>
        <w:rFonts w:ascii="Arial" w:hAnsi="Arial" w:cs="Arial"/>
        <w:sz w:val="22"/>
        <w:szCs w:val="22"/>
      </w:rPr>
    </w:pPr>
    <w:r>
      <w:rPr>
        <w:rFonts w:ascii="Arial" w:hAnsi="Arial" w:cs="Arial"/>
        <w:sz w:val="22"/>
        <w:szCs w:val="22"/>
      </w:rPr>
      <w:t xml:space="preserve">Trang </w:t>
    </w: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6</w:t>
    </w:r>
    <w:r>
      <w:rPr>
        <w:rFonts w:ascii="Arial" w:hAnsi="Arial" w:cs="Arial"/>
        <w:sz w:val="22"/>
        <w:szCs w:val="22"/>
      </w:rPr>
      <w:fldChar w:fldCharType="end"/>
    </w:r>
    <w:r>
      <w:rPr>
        <w:rFonts w:ascii="Arial" w:hAnsi="Arial" w:cs="Arial"/>
        <w:sz w:val="22"/>
        <w:szCs w:val="22"/>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4308C"/>
    <w:multiLevelType w:val="multilevel"/>
    <w:tmpl w:val="9AF4308C"/>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D5F764CB"/>
    <w:multiLevelType w:val="singleLevel"/>
    <w:tmpl w:val="D5F764CB"/>
    <w:lvl w:ilvl="0" w:tentative="0">
      <w:start w:val="1"/>
      <w:numFmt w:val="upperRoman"/>
      <w:lvlText w:val="%1."/>
      <w:lvlJc w:val="left"/>
      <w:pPr>
        <w:tabs>
          <w:tab w:val="left" w:pos="312"/>
        </w:tabs>
      </w:pPr>
    </w:lvl>
  </w:abstractNum>
  <w:abstractNum w:abstractNumId="2">
    <w:nsid w:val="0A5D3704"/>
    <w:multiLevelType w:val="multilevel"/>
    <w:tmpl w:val="0A5D3704"/>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BDEDFFD"/>
    <w:multiLevelType w:val="multilevel"/>
    <w:tmpl w:val="2BDEDFFD"/>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4A529A83"/>
    <w:multiLevelType w:val="multilevel"/>
    <w:tmpl w:val="4A529A83"/>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56554210"/>
    <w:multiLevelType w:val="multilevel"/>
    <w:tmpl w:val="5655421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E3136"/>
    <w:rsid w:val="051945BA"/>
    <w:rsid w:val="0AB36D26"/>
    <w:rsid w:val="12FF7110"/>
    <w:rsid w:val="137E2425"/>
    <w:rsid w:val="14C248D7"/>
    <w:rsid w:val="18912A5B"/>
    <w:rsid w:val="286B3640"/>
    <w:rsid w:val="2F7C269E"/>
    <w:rsid w:val="32521381"/>
    <w:rsid w:val="352B22B8"/>
    <w:rsid w:val="3EB82555"/>
    <w:rsid w:val="3FD001B7"/>
    <w:rsid w:val="47EA7014"/>
    <w:rsid w:val="4FBA295A"/>
    <w:rsid w:val="50F93666"/>
    <w:rsid w:val="56A7320A"/>
    <w:rsid w:val="59A654A4"/>
    <w:rsid w:val="59F747AF"/>
    <w:rsid w:val="5BBC0EAA"/>
    <w:rsid w:val="5F1E24C4"/>
    <w:rsid w:val="649E3136"/>
    <w:rsid w:val="713F4464"/>
    <w:rsid w:val="74301F74"/>
    <w:rsid w:val="7A2C1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en-US"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99"/>
    <w:pPr>
      <w:spacing w:after="0" w:line="240" w:lineRule="auto"/>
      <w:jc w:val="both"/>
    </w:pPr>
    <w:rPr>
      <w:rFonts w:ascii="VN-NTime" w:hAnsi="VN-NTime"/>
      <w:sz w:val="26"/>
      <w:szCs w:val="20"/>
    </w:rPr>
  </w:style>
  <w:style w:type="paragraph" w:styleId="6">
    <w:name w:val="footer"/>
    <w:basedOn w:val="1"/>
    <w:qFormat/>
    <w:uiPriority w:val="99"/>
    <w:pPr>
      <w:tabs>
        <w:tab w:val="center" w:pos="4320"/>
        <w:tab w:val="right" w:pos="8640"/>
      </w:tabs>
    </w:pPr>
    <w:rPr>
      <w:rFonts w:ascii="VN-NTime" w:hAnsi="VN-NTime"/>
      <w:sz w:val="26"/>
      <w:szCs w:val="20"/>
    </w:rPr>
  </w:style>
  <w:style w:type="paragraph" w:customStyle="1" w:styleId="7">
    <w:name w:val="Colorful List - Accent 11"/>
    <w:basedOn w:val="1"/>
    <w:qFormat/>
    <w:uiPriority w:val="0"/>
    <w:pPr>
      <w:spacing w:after="200" w:line="276" w:lineRule="auto"/>
      <w:ind w:left="720"/>
    </w:pPr>
    <w:rPr>
      <w:rFonts w:ascii="Calibri" w:hAnsi="Calibri"/>
      <w:sz w:val="22"/>
      <w:szCs w:val="22"/>
    </w:rPr>
  </w:style>
  <w:style w:type="paragraph" w:styleId="8">
    <w:name w:val="List Paragraph"/>
    <w:basedOn w:val="1"/>
    <w:qFormat/>
    <w:uiPriority w:val="34"/>
    <w:pPr>
      <w:ind w:left="720"/>
      <w:contextualSpacing/>
    </w:pPr>
  </w:style>
  <w:style w:type="character" w:customStyle="1" w:styleId="9">
    <w:name w:val="fontstyle41"/>
    <w:qFormat/>
    <w:uiPriority w:val="0"/>
    <w:rPr>
      <w:rFonts w:hint="default" w:ascii="TimesNewRomanPS-BoldMT" w:hAnsi="TimesNewRomanPS-BoldMT"/>
      <w:b/>
      <w:bCs/>
      <w:color w:val="000000"/>
      <w:sz w:val="22"/>
      <w:szCs w:val="22"/>
    </w:rPr>
  </w:style>
  <w:style w:type="character" w:customStyle="1" w:styleId="10">
    <w:name w:val="fontstyle31"/>
    <w:qFormat/>
    <w:uiPriority w:val="0"/>
    <w:rPr>
      <w:rFonts w:hint="default" w:ascii="TimesNewRomanPSMT" w:hAnsi="TimesNewRomanPSMT"/>
      <w:color w:val="000000"/>
      <w:sz w:val="24"/>
      <w:szCs w:val="24"/>
    </w:rPr>
  </w:style>
  <w:style w:type="character" w:customStyle="1" w:styleId="11">
    <w:name w:val="fontstyle01"/>
    <w:qFormat/>
    <w:uiPriority w:val="0"/>
    <w:rPr>
      <w:rFonts w:hint="default" w:ascii="MyriadPro-Regular" w:hAnsi="MyriadPro-Regular"/>
      <w:color w:val="000000"/>
      <w:sz w:val="26"/>
      <w:szCs w:val="26"/>
    </w:rPr>
  </w:style>
  <w:style w:type="character" w:customStyle="1" w:styleId="12">
    <w:name w:val="example-original"/>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1</TotalTime>
  <ScaleCrop>false</ScaleCrop>
  <LinksUpToDate>false</LinksUpToDate>
  <CharactersWithSpaces>0</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2024-09-30T05:28:00Z</dcterms:created>
  <dc:creator>YEN TRAN</dc:creator>
  <cp:lastModifiedBy>PC</cp:lastModifiedBy>
  <dcterms:modified xsi:type="dcterms:W3CDTF">2025-02-24T05:15:25Z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1C68A58B38164F31BFDE3194ADC6F500_11</vt:lpwstr>
  </property>
</Properties>
</file>